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F2FCC" w:rsidR="00670956" w:rsidP="1822A475" w:rsidRDefault="00670956" w14:paraId="10D75CCB" w14:textId="45405C89">
      <w:pPr>
        <w:autoSpaceDE w:val="0"/>
        <w:autoSpaceDN w:val="0"/>
        <w:adjustRightInd w:val="0"/>
        <w:spacing w:after="0" w:line="360" w:lineRule="auto"/>
        <w:rPr>
          <w:rFonts w:cs="Calibri" w:cstheme="minorAscii"/>
          <w:b w:val="1"/>
          <w:bCs w:val="1"/>
          <w:color w:val="000000"/>
          <w:sz w:val="23"/>
          <w:szCs w:val="23"/>
        </w:rPr>
      </w:pPr>
      <w:r w:rsidRPr="659E3A2A" w:rsidR="00670956">
        <w:rPr>
          <w:rFonts w:cs="Calibri" w:cstheme="minorAscii"/>
          <w:b w:val="1"/>
          <w:bCs w:val="1"/>
          <w:color w:val="000000" w:themeColor="text1" w:themeTint="FF" w:themeShade="FF"/>
          <w:sz w:val="23"/>
          <w:szCs w:val="23"/>
        </w:rPr>
        <w:t xml:space="preserve">Post Title: </w:t>
      </w:r>
      <w:r w:rsidRPr="659E3A2A" w:rsidR="004F37B7">
        <w:rPr>
          <w:rFonts w:cs="Calibri" w:cstheme="minorAscii"/>
          <w:b w:val="1"/>
          <w:bCs w:val="1"/>
          <w:color w:val="000000" w:themeColor="text1" w:themeTint="FF" w:themeShade="FF"/>
          <w:sz w:val="23"/>
          <w:szCs w:val="23"/>
        </w:rPr>
        <w:t>EYFS Phase Leader</w:t>
      </w:r>
      <w:r w:rsidRPr="659E3A2A" w:rsidR="1A6E6FCA">
        <w:rPr>
          <w:rFonts w:cs="Calibri" w:cstheme="minorAscii"/>
          <w:b w:val="1"/>
          <w:bCs w:val="1"/>
          <w:color w:val="000000" w:themeColor="text1" w:themeTint="FF" w:themeShade="FF"/>
          <w:sz w:val="23"/>
          <w:szCs w:val="23"/>
        </w:rPr>
        <w:t xml:space="preserve">: Working across two </w:t>
      </w:r>
      <w:r w:rsidRPr="659E3A2A" w:rsidR="318305F3">
        <w:rPr>
          <w:rFonts w:cs="Calibri" w:cstheme="minorAscii"/>
          <w:b w:val="1"/>
          <w:bCs w:val="1"/>
          <w:color w:val="000000" w:themeColor="text1" w:themeTint="FF" w:themeShade="FF"/>
          <w:sz w:val="23"/>
          <w:szCs w:val="23"/>
        </w:rPr>
        <w:t>I</w:t>
      </w:r>
      <w:r w:rsidRPr="659E3A2A" w:rsidR="1A6E6FCA">
        <w:rPr>
          <w:rFonts w:cs="Calibri" w:cstheme="minorAscii"/>
          <w:b w:val="1"/>
          <w:bCs w:val="1"/>
          <w:color w:val="000000" w:themeColor="text1" w:themeTint="FF" w:themeShade="FF"/>
          <w:sz w:val="23"/>
          <w:szCs w:val="23"/>
        </w:rPr>
        <w:t xml:space="preserve">nfant </w:t>
      </w:r>
      <w:r w:rsidRPr="659E3A2A" w:rsidR="758049BB">
        <w:rPr>
          <w:rFonts w:cs="Calibri" w:cstheme="minorAscii"/>
          <w:b w:val="1"/>
          <w:bCs w:val="1"/>
          <w:color w:val="000000" w:themeColor="text1" w:themeTint="FF" w:themeShade="FF"/>
          <w:sz w:val="23"/>
          <w:szCs w:val="23"/>
        </w:rPr>
        <w:t>S</w:t>
      </w:r>
      <w:r w:rsidRPr="659E3A2A" w:rsidR="1A6E6FCA">
        <w:rPr>
          <w:rFonts w:cs="Calibri" w:cstheme="minorAscii"/>
          <w:b w:val="1"/>
          <w:bCs w:val="1"/>
          <w:color w:val="000000" w:themeColor="text1" w:themeTint="FF" w:themeShade="FF"/>
          <w:sz w:val="23"/>
          <w:szCs w:val="23"/>
        </w:rPr>
        <w:t xml:space="preserve">chools </w:t>
      </w:r>
    </w:p>
    <w:p w:rsidRPr="00DF2FCC" w:rsidR="00670956" w:rsidP="1822A475" w:rsidRDefault="00670956" w14:paraId="310FA260" w14:textId="2A9252EE">
      <w:pPr>
        <w:autoSpaceDE w:val="0"/>
        <w:autoSpaceDN w:val="0"/>
        <w:adjustRightInd w:val="0"/>
        <w:spacing w:after="0" w:line="360" w:lineRule="auto"/>
        <w:rPr>
          <w:rFonts w:cs="Calibri" w:cstheme="minorAscii"/>
          <w:color w:val="000000"/>
          <w:sz w:val="23"/>
          <w:szCs w:val="23"/>
        </w:rPr>
      </w:pPr>
      <w:r w:rsidRPr="1822A475" w:rsidR="00670956">
        <w:rPr>
          <w:rFonts w:cs="Calibri" w:cstheme="minorAscii"/>
          <w:b w:val="1"/>
          <w:bCs w:val="1"/>
          <w:color w:val="000000" w:themeColor="text1" w:themeTint="FF" w:themeShade="FF"/>
          <w:sz w:val="23"/>
          <w:szCs w:val="23"/>
        </w:rPr>
        <w:t xml:space="preserve">Responsible to: </w:t>
      </w:r>
      <w:r w:rsidRPr="1822A475" w:rsidR="7A54CC04">
        <w:rPr>
          <w:rFonts w:cs="Calibri" w:cstheme="minorAscii"/>
          <w:b w:val="1"/>
          <w:bCs w:val="1"/>
          <w:color w:val="000000" w:themeColor="text1" w:themeTint="FF" w:themeShade="FF"/>
          <w:sz w:val="23"/>
          <w:szCs w:val="23"/>
        </w:rPr>
        <w:t xml:space="preserve">Executive </w:t>
      </w:r>
      <w:r w:rsidRPr="1822A475" w:rsidR="00294286">
        <w:rPr>
          <w:rFonts w:cs="Calibri" w:cstheme="minorAscii"/>
          <w:b w:val="1"/>
          <w:bCs w:val="1"/>
          <w:color w:val="000000" w:themeColor="text1" w:themeTint="FF" w:themeShade="FF"/>
          <w:sz w:val="23"/>
          <w:szCs w:val="23"/>
        </w:rPr>
        <w:t>Head</w:t>
      </w:r>
      <w:r w:rsidRPr="1822A475" w:rsidR="00670956">
        <w:rPr>
          <w:rFonts w:cs="Calibri" w:cstheme="minorAscii"/>
          <w:b w:val="1"/>
          <w:bCs w:val="1"/>
          <w:color w:val="000000" w:themeColor="text1" w:themeTint="FF" w:themeShade="FF"/>
          <w:sz w:val="23"/>
          <w:szCs w:val="23"/>
        </w:rPr>
        <w:t>teacher</w:t>
      </w:r>
    </w:p>
    <w:p w:rsidRPr="00DF2FCC" w:rsidR="00670956" w:rsidP="00670956" w:rsidRDefault="00670956" w14:paraId="3FD5136B" w14:textId="77777777">
      <w:pPr>
        <w:autoSpaceDE w:val="0"/>
        <w:autoSpaceDN w:val="0"/>
        <w:adjustRightInd w:val="0"/>
        <w:spacing w:after="0" w:line="360" w:lineRule="auto"/>
        <w:rPr>
          <w:rFonts w:cstheme="minorHAnsi"/>
          <w:color w:val="000000"/>
          <w:sz w:val="23"/>
          <w:szCs w:val="23"/>
        </w:rPr>
      </w:pPr>
      <w:r w:rsidRPr="00DF2FCC">
        <w:rPr>
          <w:rFonts w:cstheme="minorHAnsi"/>
          <w:b/>
          <w:bCs/>
          <w:color w:val="000000"/>
          <w:sz w:val="23"/>
          <w:szCs w:val="23"/>
        </w:rPr>
        <w:t xml:space="preserve">Responsible for: </w:t>
      </w:r>
      <w:r w:rsidR="00294286">
        <w:rPr>
          <w:rFonts w:cstheme="minorHAnsi"/>
          <w:color w:val="000000"/>
          <w:sz w:val="23"/>
          <w:szCs w:val="23"/>
        </w:rPr>
        <w:t>Phase t</w:t>
      </w:r>
      <w:r w:rsidRPr="00DF2FCC">
        <w:rPr>
          <w:rFonts w:cstheme="minorHAnsi"/>
          <w:color w:val="000000"/>
          <w:sz w:val="23"/>
          <w:szCs w:val="23"/>
        </w:rPr>
        <w:t>eachers and support staff</w:t>
      </w:r>
    </w:p>
    <w:p w:rsidRPr="00DF2FCC" w:rsidR="00DF2FCC" w:rsidP="759241AB" w:rsidRDefault="00670956" w14:paraId="6C56C1D7" w14:textId="3835A95C">
      <w:pPr>
        <w:autoSpaceDE w:val="0"/>
        <w:autoSpaceDN w:val="0"/>
        <w:adjustRightInd w:val="0"/>
        <w:spacing w:after="0" w:line="360" w:lineRule="auto"/>
        <w:rPr>
          <w:rFonts w:cs="Calibri" w:cstheme="minorAscii"/>
        </w:rPr>
      </w:pPr>
      <w:r w:rsidRPr="759241AB" w:rsidR="00670956">
        <w:rPr>
          <w:rFonts w:cs="Calibri" w:cstheme="minorAscii"/>
          <w:b w:val="1"/>
          <w:bCs w:val="1"/>
          <w:color w:val="000000" w:themeColor="text1" w:themeTint="FF" w:themeShade="FF"/>
          <w:sz w:val="23"/>
          <w:szCs w:val="23"/>
        </w:rPr>
        <w:t xml:space="preserve">Salary Grade: </w:t>
      </w:r>
      <w:r w:rsidRPr="759241AB" w:rsidR="00DF2FCC">
        <w:rPr>
          <w:rFonts w:cs="Calibri" w:cstheme="minorAscii"/>
          <w:color w:val="000000" w:themeColor="text1" w:themeTint="FF" w:themeShade="FF"/>
          <w:sz w:val="23"/>
          <w:szCs w:val="23"/>
        </w:rPr>
        <w:t>T</w:t>
      </w:r>
      <w:r w:rsidRPr="759241AB" w:rsidR="10D9DD46">
        <w:rPr>
          <w:rFonts w:cs="Calibri" w:cstheme="minorAscii"/>
          <w:color w:val="000000" w:themeColor="text1" w:themeTint="FF" w:themeShade="FF"/>
          <w:sz w:val="23"/>
          <w:szCs w:val="23"/>
        </w:rPr>
        <w:t>1 – T10 (£27,186 - £42,192) dependent on experience + TL</w:t>
      </w:r>
      <w:r w:rsidRPr="759241AB" w:rsidR="00DF2FCC">
        <w:rPr>
          <w:rFonts w:cs="Calibri" w:cstheme="minorAscii"/>
          <w:color w:val="000000" w:themeColor="text1" w:themeTint="FF" w:themeShade="FF"/>
          <w:sz w:val="23"/>
          <w:szCs w:val="23"/>
        </w:rPr>
        <w:t xml:space="preserve">R </w:t>
      </w:r>
      <w:r w:rsidRPr="759241AB" w:rsidR="3FF6CD6A">
        <w:rPr>
          <w:rFonts w:cs="Calibri" w:cstheme="minorAscii"/>
          <w:color w:val="000000" w:themeColor="text1" w:themeTint="FF" w:themeShade="FF"/>
          <w:sz w:val="23"/>
          <w:szCs w:val="23"/>
        </w:rPr>
        <w:t>2a £3,295</w:t>
      </w:r>
    </w:p>
    <w:p w:rsidRPr="00C55ED8" w:rsidR="00DF2FCC" w:rsidP="659E3A2A" w:rsidRDefault="00DF2FCC" w14:paraId="57574A5E" w14:textId="77777777">
      <w:pPr>
        <w:pStyle w:val="Default"/>
        <w:rPr>
          <w:rFonts w:ascii="Calibri" w:hAnsi="Calibri" w:eastAsia="Calibri" w:cs="Calibri" w:asciiTheme="minorAscii" w:hAnsiTheme="minorAscii" w:eastAsiaTheme="minorAscii" w:cstheme="minorAscii"/>
          <w:b w:val="1"/>
          <w:bCs w:val="1"/>
          <w:sz w:val="23"/>
          <w:szCs w:val="23"/>
          <w:u w:val="single"/>
        </w:rPr>
      </w:pPr>
      <w:r w:rsidRPr="659E3A2A" w:rsidR="00DF2FCC">
        <w:rPr>
          <w:rFonts w:ascii="Calibri" w:hAnsi="Calibri" w:eastAsia="Calibri" w:cs="Calibri" w:asciiTheme="minorAscii" w:hAnsiTheme="minorAscii" w:eastAsiaTheme="minorAscii" w:cstheme="minorAscii"/>
          <w:b w:val="1"/>
          <w:bCs w:val="1"/>
          <w:sz w:val="23"/>
          <w:szCs w:val="23"/>
          <w:u w:val="single"/>
        </w:rPr>
        <w:t xml:space="preserve">Requirements: </w:t>
      </w:r>
    </w:p>
    <w:p w:rsidRPr="00DF2FCC" w:rsidR="00DF2FCC" w:rsidP="659E3A2A" w:rsidRDefault="00DF2FCC" w14:paraId="4ACCDC54"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DF2FCC">
        <w:rPr>
          <w:rFonts w:ascii="Calibri" w:hAnsi="Calibri" w:eastAsia="Calibri" w:cs="Calibri" w:asciiTheme="minorAscii" w:hAnsiTheme="minorAscii" w:eastAsiaTheme="minorAscii" w:cstheme="minorAscii"/>
          <w:color w:val="000000" w:themeColor="text1" w:themeTint="FF" w:themeShade="FF"/>
          <w:sz w:val="23"/>
          <w:szCs w:val="23"/>
        </w:rPr>
        <w:t>The professional duties of teachers, (other than the Head teacher) are set out in the</w:t>
      </w:r>
    </w:p>
    <w:p w:rsidRPr="00DF2FCC" w:rsidR="00DF2FCC" w:rsidP="659E3A2A" w:rsidRDefault="00DF2FCC" w14:paraId="302D56BC"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DF2FCC">
        <w:rPr>
          <w:rFonts w:ascii="Calibri" w:hAnsi="Calibri" w:eastAsia="Calibri" w:cs="Calibri" w:asciiTheme="minorAscii" w:hAnsiTheme="minorAscii" w:eastAsiaTheme="minorAscii" w:cstheme="minorAscii"/>
          <w:color w:val="000000" w:themeColor="text1" w:themeTint="FF" w:themeShade="FF"/>
          <w:sz w:val="23"/>
          <w:szCs w:val="23"/>
        </w:rPr>
        <w:t xml:space="preserve">School Teachers pay and conditions document and describe the duties required of </w:t>
      </w:r>
      <w:proofErr w:type="gramStart"/>
      <w:r w:rsidRPr="659E3A2A" w:rsidR="00DF2FCC">
        <w:rPr>
          <w:rFonts w:ascii="Calibri" w:hAnsi="Calibri" w:eastAsia="Calibri" w:cs="Calibri" w:asciiTheme="minorAscii" w:hAnsiTheme="minorAscii" w:eastAsiaTheme="minorAscii" w:cstheme="minorAscii"/>
          <w:color w:val="000000" w:themeColor="text1" w:themeTint="FF" w:themeShade="FF"/>
          <w:sz w:val="23"/>
          <w:szCs w:val="23"/>
        </w:rPr>
        <w:t>all</w:t>
      </w:r>
      <w:proofErr w:type="gramEnd"/>
    </w:p>
    <w:p w:rsidRPr="00DF2FCC" w:rsidR="00DF2FCC" w:rsidP="659E3A2A" w:rsidRDefault="00DF2FCC" w14:paraId="56654A6E"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DF2FCC">
        <w:rPr>
          <w:rFonts w:ascii="Calibri" w:hAnsi="Calibri" w:eastAsia="Calibri" w:cs="Calibri" w:asciiTheme="minorAscii" w:hAnsiTheme="minorAscii" w:eastAsiaTheme="minorAscii" w:cstheme="minorAscii"/>
          <w:color w:val="000000" w:themeColor="text1" w:themeTint="FF" w:themeShade="FF"/>
          <w:sz w:val="23"/>
          <w:szCs w:val="23"/>
        </w:rPr>
        <w:t>teachers. In addition, the specific requirements of the post, along with the particular</w:t>
      </w:r>
    </w:p>
    <w:p w:rsidR="00DF2FCC" w:rsidP="659E3A2A" w:rsidRDefault="00DF2FCC" w14:paraId="06E53987" w14:textId="77777777">
      <w:pPr>
        <w:pStyle w:val="Default"/>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duties expected of the post holder have been set out below</w:t>
      </w:r>
      <w:r w:rsidRPr="659E3A2A" w:rsidR="004F37B7">
        <w:rPr>
          <w:rFonts w:ascii="Calibri" w:hAnsi="Calibri" w:eastAsia="Calibri" w:cs="Calibri" w:asciiTheme="minorAscii" w:hAnsiTheme="minorAscii" w:eastAsiaTheme="minorAscii" w:cstheme="minorAscii"/>
          <w:sz w:val="23"/>
          <w:szCs w:val="23"/>
        </w:rPr>
        <w:t>:</w:t>
      </w:r>
    </w:p>
    <w:p w:rsidRPr="00DF2FCC" w:rsidR="004F37B7" w:rsidP="659E3A2A" w:rsidRDefault="004F37B7" w14:paraId="22DCA22C" w14:textId="77777777">
      <w:pPr>
        <w:pStyle w:val="Default"/>
        <w:rPr>
          <w:rFonts w:ascii="Calibri" w:hAnsi="Calibri" w:eastAsia="Calibri" w:cs="Calibri" w:asciiTheme="minorAscii" w:hAnsiTheme="minorAscii" w:eastAsiaTheme="minorAscii" w:cstheme="minorAscii"/>
          <w:sz w:val="23"/>
          <w:szCs w:val="23"/>
        </w:rPr>
      </w:pPr>
    </w:p>
    <w:p w:rsidR="581C095B" w:rsidP="659E3A2A" w:rsidRDefault="581C095B" w14:paraId="6E830401" w14:textId="68507E19">
      <w:pPr>
        <w:rPr>
          <w:rFonts w:ascii="Calibri" w:hAnsi="Calibri" w:eastAsia="Calibri" w:cs="Calibri" w:asciiTheme="minorAscii" w:hAnsiTheme="minorAscii" w:eastAsiaTheme="minorAscii" w:cstheme="minorAscii"/>
          <w:b w:val="1"/>
          <w:bCs w:val="1"/>
          <w:noProof w:val="0"/>
          <w:sz w:val="23"/>
          <w:szCs w:val="23"/>
          <w:lang w:val="en-GB"/>
        </w:rPr>
      </w:pPr>
      <w:r w:rsidRPr="659E3A2A" w:rsidR="581C095B">
        <w:rPr>
          <w:rFonts w:ascii="Calibri" w:hAnsi="Calibri" w:eastAsia="Calibri" w:cs="Calibri" w:asciiTheme="minorAscii" w:hAnsiTheme="minorAscii" w:eastAsiaTheme="minorAscii" w:cstheme="minorAscii"/>
          <w:b w:val="1"/>
          <w:bCs w:val="1"/>
          <w:noProof w:val="0"/>
          <w:sz w:val="23"/>
          <w:szCs w:val="23"/>
          <w:lang w:val="en-GB"/>
        </w:rPr>
        <w:t>Our Early Years Leader:</w:t>
      </w:r>
    </w:p>
    <w:p w:rsidR="581C095B" w:rsidP="659E3A2A" w:rsidRDefault="581C095B" w14:paraId="4777E67C" w14:textId="4F2F6FF2">
      <w:pPr>
        <w:pStyle w:val="ListParagraph"/>
        <w:numPr>
          <w:ilvl w:val="0"/>
          <w:numId w:val="16"/>
        </w:numPr>
        <w:rPr>
          <w:rFonts w:ascii="Calibri" w:hAnsi="Calibri" w:eastAsia="Calibri" w:cs="Calibri" w:asciiTheme="minorAscii" w:hAnsiTheme="minorAscii" w:eastAsiaTheme="minorAscii" w:cstheme="minorAscii"/>
          <w:noProof w:val="0"/>
          <w:sz w:val="23"/>
          <w:szCs w:val="23"/>
          <w:lang w:val="en-GB"/>
        </w:rPr>
      </w:pPr>
      <w:r w:rsidRPr="659E3A2A" w:rsidR="581C095B">
        <w:rPr>
          <w:rFonts w:ascii="Calibri" w:hAnsi="Calibri" w:eastAsia="Calibri" w:cs="Calibri" w:asciiTheme="minorAscii" w:hAnsiTheme="minorAscii" w:eastAsiaTheme="minorAscii" w:cstheme="minorAscii"/>
          <w:noProof w:val="0"/>
          <w:sz w:val="23"/>
          <w:szCs w:val="23"/>
          <w:lang w:val="en-GB"/>
        </w:rPr>
        <w:t xml:space="preserve">Has QTS and excellent knowledge and experience of teaching the EYFS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curriculum</w:t>
      </w:r>
      <w:proofErr w:type="gramEnd"/>
    </w:p>
    <w:p w:rsidR="581C095B" w:rsidP="659E3A2A" w:rsidRDefault="581C095B" w14:paraId="57DAE09B" w14:textId="11B0D131">
      <w:pPr>
        <w:pStyle w:val="ListParagraph"/>
        <w:numPr>
          <w:ilvl w:val="0"/>
          <w:numId w:val="16"/>
        </w:numPr>
        <w:rPr>
          <w:rFonts w:ascii="Calibri" w:hAnsi="Calibri" w:eastAsia="Calibri" w:cs="Calibri" w:asciiTheme="minorAscii" w:hAnsiTheme="minorAscii" w:eastAsiaTheme="minorAscii" w:cstheme="minorAscii"/>
          <w:noProof w:val="0"/>
          <w:sz w:val="23"/>
          <w:szCs w:val="23"/>
          <w:lang w:val="en-GB"/>
        </w:rPr>
      </w:pPr>
      <w:r w:rsidRPr="659E3A2A" w:rsidR="581C095B">
        <w:rPr>
          <w:rFonts w:ascii="Calibri" w:hAnsi="Calibri" w:eastAsia="Calibri" w:cs="Calibri" w:asciiTheme="minorAscii" w:hAnsiTheme="minorAscii" w:eastAsiaTheme="minorAscii" w:cstheme="minorAscii"/>
          <w:noProof w:val="0"/>
          <w:sz w:val="23"/>
          <w:szCs w:val="23"/>
          <w:lang w:val="en-GB"/>
        </w:rPr>
        <w:t xml:space="preserve">Is dedicated to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ensure</w:t>
      </w:r>
      <w:proofErr w:type="gramEnd"/>
      <w:r w:rsidRPr="659E3A2A" w:rsidR="581C095B">
        <w:rPr>
          <w:rFonts w:ascii="Calibri" w:hAnsi="Calibri" w:eastAsia="Calibri" w:cs="Calibri" w:asciiTheme="minorAscii" w:hAnsiTheme="minorAscii" w:eastAsiaTheme="minorAscii" w:cstheme="minorAscii"/>
          <w:noProof w:val="0"/>
          <w:sz w:val="23"/>
          <w:szCs w:val="23"/>
          <w:lang w:val="en-GB"/>
        </w:rPr>
        <w:t xml:space="preserve"> that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all of</w:t>
      </w:r>
      <w:proofErr w:type="gramEnd"/>
      <w:r w:rsidRPr="659E3A2A" w:rsidR="581C095B">
        <w:rPr>
          <w:rFonts w:ascii="Calibri" w:hAnsi="Calibri" w:eastAsia="Calibri" w:cs="Calibri" w:asciiTheme="minorAscii" w:hAnsiTheme="minorAscii" w:eastAsiaTheme="minorAscii" w:cstheme="minorAscii"/>
          <w:noProof w:val="0"/>
          <w:sz w:val="23"/>
          <w:szCs w:val="23"/>
          <w:lang w:val="en-GB"/>
        </w:rPr>
        <w:t xml:space="preserve"> our children achieve their very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best</w:t>
      </w:r>
      <w:proofErr w:type="gramEnd"/>
    </w:p>
    <w:p w:rsidR="581C095B" w:rsidP="659E3A2A" w:rsidRDefault="581C095B" w14:paraId="223D2B7B" w14:textId="2DDEE8EE">
      <w:pPr>
        <w:pStyle w:val="ListParagraph"/>
        <w:numPr>
          <w:ilvl w:val="0"/>
          <w:numId w:val="16"/>
        </w:numPr>
        <w:rPr>
          <w:rFonts w:ascii="Calibri" w:hAnsi="Calibri" w:eastAsia="Calibri" w:cs="Calibri" w:asciiTheme="minorAscii" w:hAnsiTheme="minorAscii" w:eastAsiaTheme="minorAscii" w:cstheme="minorAscii"/>
          <w:noProof w:val="0"/>
          <w:sz w:val="23"/>
          <w:szCs w:val="23"/>
          <w:lang w:val="en-GB"/>
        </w:rPr>
      </w:pPr>
      <w:r w:rsidRPr="659E3A2A" w:rsidR="581C095B">
        <w:rPr>
          <w:rFonts w:ascii="Calibri" w:hAnsi="Calibri" w:eastAsia="Calibri" w:cs="Calibri" w:asciiTheme="minorAscii" w:hAnsiTheme="minorAscii" w:eastAsiaTheme="minorAscii" w:cstheme="minorAscii"/>
          <w:noProof w:val="0"/>
          <w:sz w:val="23"/>
          <w:szCs w:val="23"/>
          <w:lang w:val="en-GB"/>
        </w:rPr>
        <w:t xml:space="preserve">Is passionate about teaching and learning and have a positive outlook and interpersonal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skills</w:t>
      </w:r>
      <w:proofErr w:type="gramEnd"/>
    </w:p>
    <w:p w:rsidR="581C095B" w:rsidP="659E3A2A" w:rsidRDefault="581C095B" w14:paraId="0C4D6A64" w14:textId="7BD4DC40">
      <w:pPr>
        <w:pStyle w:val="ListParagraph"/>
        <w:numPr>
          <w:ilvl w:val="0"/>
          <w:numId w:val="16"/>
        </w:numPr>
        <w:rPr>
          <w:rFonts w:ascii="Calibri" w:hAnsi="Calibri" w:eastAsia="Calibri" w:cs="Calibri" w:asciiTheme="minorAscii" w:hAnsiTheme="minorAscii" w:eastAsiaTheme="minorAscii" w:cstheme="minorAscii"/>
          <w:noProof w:val="0"/>
          <w:sz w:val="23"/>
          <w:szCs w:val="23"/>
          <w:lang w:val="en-GB"/>
        </w:rPr>
      </w:pP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Is able to</w:t>
      </w:r>
      <w:proofErr w:type="gramEnd"/>
      <w:r w:rsidRPr="659E3A2A" w:rsidR="581C095B">
        <w:rPr>
          <w:rFonts w:ascii="Calibri" w:hAnsi="Calibri" w:eastAsia="Calibri" w:cs="Calibri" w:asciiTheme="minorAscii" w:hAnsiTheme="minorAscii" w:eastAsiaTheme="minorAscii" w:cstheme="minorAscii"/>
          <w:noProof w:val="0"/>
          <w:sz w:val="23"/>
          <w:szCs w:val="23"/>
          <w:lang w:val="en-GB"/>
        </w:rPr>
        <w:t xml:space="preserve"> plan and deliver a creative and stimulating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curriculum</w:t>
      </w:r>
      <w:proofErr w:type="gramEnd"/>
    </w:p>
    <w:p w:rsidR="581C095B" w:rsidP="659E3A2A" w:rsidRDefault="581C095B" w14:paraId="64F32A20" w14:textId="3B48678F">
      <w:pPr>
        <w:pStyle w:val="ListParagraph"/>
        <w:numPr>
          <w:ilvl w:val="0"/>
          <w:numId w:val="16"/>
        </w:numPr>
        <w:rPr>
          <w:rFonts w:ascii="Calibri" w:hAnsi="Calibri" w:eastAsia="Calibri" w:cs="Calibri" w:asciiTheme="minorAscii" w:hAnsiTheme="minorAscii" w:eastAsiaTheme="minorAscii" w:cstheme="minorAscii"/>
          <w:noProof w:val="0"/>
          <w:sz w:val="23"/>
          <w:szCs w:val="23"/>
          <w:lang w:val="en-GB"/>
        </w:rPr>
      </w:pPr>
      <w:r w:rsidRPr="659E3A2A" w:rsidR="581C095B">
        <w:rPr>
          <w:rFonts w:ascii="Calibri" w:hAnsi="Calibri" w:eastAsia="Calibri" w:cs="Calibri" w:asciiTheme="minorAscii" w:hAnsiTheme="minorAscii" w:eastAsiaTheme="minorAscii" w:cstheme="minorAscii"/>
          <w:noProof w:val="0"/>
          <w:sz w:val="23"/>
          <w:szCs w:val="23"/>
          <w:lang w:val="en-GB"/>
        </w:rPr>
        <w:t xml:space="preserve">Has excellent classroom practice with high expectations for achievements and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behaviour</w:t>
      </w:r>
      <w:proofErr w:type="gramEnd"/>
    </w:p>
    <w:p w:rsidR="581C095B" w:rsidP="659E3A2A" w:rsidRDefault="581C095B" w14:paraId="34542C82" w14:textId="215A9F64">
      <w:pPr>
        <w:pStyle w:val="ListParagraph"/>
        <w:numPr>
          <w:ilvl w:val="0"/>
          <w:numId w:val="16"/>
        </w:numPr>
        <w:rPr>
          <w:rFonts w:ascii="Calibri" w:hAnsi="Calibri" w:eastAsia="Calibri" w:cs="Calibri" w:asciiTheme="minorAscii" w:hAnsiTheme="minorAscii" w:eastAsiaTheme="minorAscii" w:cstheme="minorAscii"/>
          <w:sz w:val="23"/>
          <w:szCs w:val="23"/>
        </w:rPr>
      </w:pPr>
      <w:r w:rsidRPr="659E3A2A" w:rsidR="581C095B">
        <w:rPr>
          <w:rFonts w:ascii="Calibri" w:hAnsi="Calibri" w:eastAsia="Calibri" w:cs="Calibri" w:asciiTheme="minorAscii" w:hAnsiTheme="minorAscii" w:eastAsiaTheme="minorAscii" w:cstheme="minorAscii"/>
          <w:noProof w:val="0"/>
          <w:sz w:val="23"/>
          <w:szCs w:val="23"/>
          <w:lang w:val="en-GB"/>
        </w:rPr>
        <w:t xml:space="preserve">Has Good or Outstanding practice, along with high expectations for themselves and the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children</w:t>
      </w:r>
      <w:proofErr w:type="gramEnd"/>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 </w:t>
      </w:r>
    </w:p>
    <w:p w:rsidR="581C095B" w:rsidP="659E3A2A" w:rsidRDefault="581C095B" w14:paraId="1A68AA67" w14:textId="78DCB6B6">
      <w:pPr>
        <w:pStyle w:val="ListParagraph"/>
        <w:numPr>
          <w:ilvl w:val="0"/>
          <w:numId w:val="16"/>
        </w:numPr>
        <w:rPr>
          <w:rFonts w:ascii="Calibri" w:hAnsi="Calibri" w:eastAsia="Calibri" w:cs="Calibri" w:asciiTheme="minorAscii" w:hAnsiTheme="minorAscii" w:eastAsiaTheme="minorAscii" w:cstheme="minorAscii"/>
          <w:color w:val="000000" w:themeColor="text1" w:themeTint="FF" w:themeShade="FF"/>
          <w:sz w:val="23"/>
          <w:szCs w:val="23"/>
        </w:rPr>
      </w:pPr>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Has a proven track record of supporting teachers to develop </w:t>
      </w:r>
      <w:proofErr w:type="gramStart"/>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their </w:t>
      </w:r>
      <w:r w:rsidRPr="659E3A2A" w:rsidR="581C095B">
        <w:rPr>
          <w:rFonts w:ascii="Calibri" w:hAnsi="Calibri" w:eastAsia="Calibri" w:cs="Calibri" w:asciiTheme="minorAscii" w:hAnsiTheme="minorAscii" w:eastAsiaTheme="minorAscii" w:cstheme="minorAscii"/>
          <w:noProof w:val="0"/>
          <w:sz w:val="23"/>
          <w:szCs w:val="23"/>
          <w:lang w:val="en-GB"/>
        </w:rPr>
        <w:t>practice</w:t>
      </w:r>
      <w:proofErr w:type="gramEnd"/>
      <w:r w:rsidRPr="659E3A2A" w:rsidR="581C095B">
        <w:rPr>
          <w:rFonts w:ascii="Calibri" w:hAnsi="Calibri" w:eastAsia="Calibri" w:cs="Calibri" w:asciiTheme="minorAscii" w:hAnsiTheme="minorAscii" w:eastAsiaTheme="minorAscii" w:cstheme="minorAscii"/>
          <w:noProof w:val="0"/>
          <w:sz w:val="23"/>
          <w:szCs w:val="23"/>
          <w:lang w:val="en-GB"/>
        </w:rPr>
        <w:t xml:space="preserve"> </w:t>
      </w:r>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 </w:t>
      </w:r>
    </w:p>
    <w:p w:rsidR="581C095B" w:rsidP="659E3A2A" w:rsidRDefault="581C095B" w14:paraId="6DC30759" w14:textId="3E22F01F">
      <w:pPr>
        <w:pStyle w:val="ListParagraph"/>
        <w:numPr>
          <w:ilvl w:val="0"/>
          <w:numId w:val="17"/>
        </w:numPr>
        <w:rPr>
          <w:rFonts w:ascii="Calibri" w:hAnsi="Calibri" w:eastAsia="Calibri" w:cs="Calibri" w:asciiTheme="minorAscii" w:hAnsiTheme="minorAscii" w:eastAsiaTheme="minorAscii" w:cstheme="minorAscii"/>
          <w:color w:val="000000" w:themeColor="text1" w:themeTint="FF" w:themeShade="FF"/>
          <w:sz w:val="23"/>
          <w:szCs w:val="23"/>
        </w:rPr>
      </w:pPr>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Has leadership experience and ability to use reflection to make </w:t>
      </w:r>
      <w:proofErr w:type="gramStart"/>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improvements</w:t>
      </w:r>
      <w:proofErr w:type="gramEnd"/>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 </w:t>
      </w:r>
    </w:p>
    <w:p w:rsidR="581C095B" w:rsidP="659E3A2A" w:rsidRDefault="581C095B" w14:paraId="4BCCB103" w14:textId="342DA610">
      <w:pPr>
        <w:pStyle w:val="ListParagraph"/>
        <w:numPr>
          <w:ilvl w:val="0"/>
          <w:numId w:val="17"/>
        </w:numPr>
        <w:rPr>
          <w:noProof w:val="0"/>
          <w:color w:val="000000" w:themeColor="text1" w:themeTint="FF" w:themeShade="FF"/>
          <w:sz w:val="23"/>
          <w:szCs w:val="23"/>
          <w:lang w:val="en-GB"/>
        </w:rPr>
      </w:pPr>
      <w:r w:rsidRPr="659E3A2A" w:rsidR="581C095B">
        <w:rPr>
          <w:rFonts w:ascii="Calibri" w:hAnsi="Calibri" w:eastAsia="Calibri" w:cs="Calibri" w:asciiTheme="minorAscii" w:hAnsiTheme="minorAscii" w:eastAsiaTheme="minorAscii" w:cstheme="minorAscii"/>
          <w:noProof w:val="0"/>
          <w:color w:val="000000" w:themeColor="text1" w:themeTint="FF" w:themeShade="FF"/>
          <w:sz w:val="23"/>
          <w:szCs w:val="23"/>
          <w:lang w:val="en-GB"/>
        </w:rPr>
        <w:t xml:space="preserve">Has at least </w:t>
      </w:r>
      <w:r w:rsidRPr="659E3A2A" w:rsidR="581C095B">
        <w:rPr>
          <w:rFonts w:ascii="Calibri" w:hAnsi="Calibri" w:eastAsia="Calibri" w:cs="Calibri" w:asciiTheme="minorAscii" w:hAnsiTheme="minorAscii" w:eastAsiaTheme="minorAscii" w:cstheme="minorAscii"/>
          <w:noProof w:val="0"/>
          <w:sz w:val="23"/>
          <w:szCs w:val="23"/>
          <w:lang w:val="en-GB"/>
        </w:rPr>
        <w:t xml:space="preserve">3 </w:t>
      </w:r>
      <w:proofErr w:type="gramStart"/>
      <w:r w:rsidRPr="659E3A2A" w:rsidR="581C095B">
        <w:rPr>
          <w:rFonts w:ascii="Calibri" w:hAnsi="Calibri" w:eastAsia="Calibri" w:cs="Calibri" w:asciiTheme="minorAscii" w:hAnsiTheme="minorAscii" w:eastAsiaTheme="minorAscii" w:cstheme="minorAscii"/>
          <w:noProof w:val="0"/>
          <w:sz w:val="23"/>
          <w:szCs w:val="23"/>
          <w:lang w:val="en-GB"/>
        </w:rPr>
        <w:t>years experience</w:t>
      </w:r>
      <w:proofErr w:type="gramEnd"/>
      <w:r w:rsidRPr="659E3A2A" w:rsidR="581C095B">
        <w:rPr>
          <w:rFonts w:ascii="Calibri" w:hAnsi="Calibri" w:eastAsia="Calibri" w:cs="Calibri" w:asciiTheme="minorAscii" w:hAnsiTheme="minorAscii" w:eastAsiaTheme="minorAscii" w:cstheme="minorAscii"/>
          <w:noProof w:val="0"/>
          <w:sz w:val="23"/>
          <w:szCs w:val="23"/>
          <w:lang w:val="en-GB"/>
        </w:rPr>
        <w:t xml:space="preserve"> of EYFS teaching and some experience of Key         </w:t>
      </w:r>
      <w:proofErr w:type="spellStart"/>
      <w:r w:rsidRPr="659E3A2A" w:rsidR="581C095B">
        <w:rPr>
          <w:rFonts w:ascii="Calibri" w:hAnsi="Calibri" w:eastAsia="Calibri" w:cs="Calibri" w:asciiTheme="minorAscii" w:hAnsiTheme="minorAscii" w:eastAsiaTheme="minorAscii" w:cstheme="minorAscii"/>
          <w:noProof w:val="0"/>
          <w:sz w:val="23"/>
          <w:szCs w:val="23"/>
          <w:lang w:val="en-GB"/>
        </w:rPr>
        <w:t>StageOne</w:t>
      </w:r>
      <w:proofErr w:type="spellEnd"/>
    </w:p>
    <w:p w:rsidR="659E3A2A" w:rsidP="659E3A2A" w:rsidRDefault="659E3A2A" w14:paraId="36412071" w14:textId="4663E6CE">
      <w:pPr>
        <w:pStyle w:val="Default"/>
        <w:rPr>
          <w:rFonts w:ascii="Calibri" w:hAnsi="Calibri" w:eastAsia="Calibri" w:cs="Calibri" w:asciiTheme="minorAscii" w:hAnsiTheme="minorAscii" w:eastAsiaTheme="minorAscii" w:cstheme="minorAscii"/>
          <w:color w:val="000000" w:themeColor="text1" w:themeTint="FF" w:themeShade="FF"/>
          <w:sz w:val="23"/>
          <w:szCs w:val="23"/>
        </w:rPr>
      </w:pPr>
    </w:p>
    <w:p w:rsidRPr="00DF2FCC" w:rsidR="0065272A" w:rsidP="659E3A2A" w:rsidRDefault="0065272A" w14:paraId="4FBF3964"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C55ED8" w:rsidR="00670956" w:rsidP="659E3A2A" w:rsidRDefault="00670956" w14:paraId="760993A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u w:val="single"/>
        </w:rPr>
      </w:pPr>
      <w:r w:rsidRPr="659E3A2A" w:rsidR="00670956">
        <w:rPr>
          <w:rFonts w:ascii="Calibri" w:hAnsi="Calibri" w:eastAsia="Calibri" w:cs="Calibri" w:asciiTheme="minorAscii" w:hAnsiTheme="minorAscii" w:eastAsiaTheme="minorAscii" w:cstheme="minorAscii"/>
          <w:b w:val="1"/>
          <w:bCs w:val="1"/>
          <w:color w:val="000000" w:themeColor="text1" w:themeTint="FF" w:themeShade="FF"/>
          <w:sz w:val="23"/>
          <w:szCs w:val="23"/>
          <w:u w:val="single"/>
        </w:rPr>
        <w:t>Purpose:</w:t>
      </w:r>
    </w:p>
    <w:p w:rsidR="1822A475" w:rsidP="659E3A2A" w:rsidRDefault="1822A475" w14:paraId="1F4EAFCB" w14:textId="38645FA7">
      <w:pPr>
        <w:pStyle w:val="Normal"/>
        <w:spacing w:after="0" w:line="240" w:lineRule="auto"/>
        <w:rPr>
          <w:rFonts w:ascii="Calibri" w:hAnsi="Calibri" w:eastAsia="Calibri" w:cs="Calibri" w:asciiTheme="minorAscii" w:hAnsiTheme="minorAscii" w:eastAsiaTheme="minorAscii" w:cstheme="minorAscii"/>
          <w:b w:val="1"/>
          <w:bCs w:val="1"/>
          <w:color w:val="000000" w:themeColor="text1" w:themeTint="FF" w:themeShade="FF"/>
          <w:sz w:val="23"/>
          <w:szCs w:val="23"/>
          <w:u w:val="single"/>
        </w:rPr>
      </w:pPr>
    </w:p>
    <w:p w:rsidR="1822A475" w:rsidP="659E3A2A" w:rsidRDefault="1822A475" w14:paraId="4B3B63F7" w14:textId="7F6BDE90">
      <w:pPr>
        <w:pStyle w:val="ListParagraph"/>
        <w:numPr>
          <w:ilvl w:val="0"/>
          <w:numId w:val="2"/>
        </w:numPr>
        <w:spacing w:after="0" w:line="240" w:lineRule="auto"/>
        <w:rPr>
          <w:rFonts w:ascii="Calibri" w:hAnsi="Calibri" w:eastAsia="Calibri" w:cs="Calibri" w:asciiTheme="minorAscii" w:hAnsiTheme="minorAscii" w:eastAsiaTheme="minorAscii" w:cstheme="minorAscii"/>
          <w:color w:val="000000" w:themeColor="text1" w:themeTint="FF" w:themeShade="FF"/>
          <w:sz w:val="23"/>
          <w:szCs w:val="23"/>
        </w:rPr>
      </w:pPr>
      <w:r w:rsidRPr="659E3A2A" w:rsidR="4EF601A5">
        <w:rPr>
          <w:rFonts w:ascii="Calibri" w:hAnsi="Calibri" w:eastAsia="Calibri" w:cs="Calibri" w:asciiTheme="minorAscii" w:hAnsiTheme="minorAscii" w:eastAsiaTheme="minorAscii" w:cstheme="minorAscii"/>
          <w:color w:val="000000" w:themeColor="text1" w:themeTint="FF" w:themeShade="FF"/>
          <w:sz w:val="23"/>
          <w:szCs w:val="23"/>
        </w:rPr>
        <w:t xml:space="preserve">To fully lead the changes to the EYFS curriculum and assessment procedures related to the EYFSP and to be responsible for achieving excellent outcomes for children. </w:t>
      </w:r>
    </w:p>
    <w:p w:rsidRPr="00DF2FCC" w:rsidR="00670956" w:rsidP="659E3A2A" w:rsidRDefault="00670956" w14:paraId="687193AD"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be a member of the Extended Leadership Team (ELT)</w:t>
      </w:r>
    </w:p>
    <w:p w:rsidRPr="00DF2FCC" w:rsidR="00670956" w:rsidP="659E3A2A" w:rsidRDefault="00670956" w14:paraId="683B4E5A"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motivate, inspire and support all staff, governors, pupils and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parents</w:t>
      </w:r>
      <w:proofErr w:type="gramEnd"/>
    </w:p>
    <w:p w:rsidRPr="00DF2FCC" w:rsidR="00670956" w:rsidP="659E3A2A" w:rsidRDefault="00670956" w14:paraId="4639D239"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be responsible for securing the highest possible standards of pupil achievement across the</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 xml:space="preserve"> EYFS</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in all areas through monitoring, evaluating and setting targets for improvement</w:t>
      </w:r>
    </w:p>
    <w:p w:rsidRPr="00DF2FCC" w:rsidR="00670956" w:rsidP="659E3A2A" w:rsidRDefault="00670956" w14:paraId="3342B464"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lead, develop and enhance the teaching practice of others across the school by evaluating, supporting, coaching and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guiding</w:t>
      </w:r>
      <w:proofErr w:type="gramEnd"/>
    </w:p>
    <w:p w:rsidRPr="00DF2FCC" w:rsidR="00670956" w:rsidP="659E3A2A" w:rsidRDefault="00670956" w14:paraId="210F3872"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be accountable for the strategic leadership and management of the </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EYFS</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developing and implementing plans, policies, targets and practices within the context of the school’s aims and policies</w:t>
      </w:r>
    </w:p>
    <w:p w:rsidRPr="00DF2FCC" w:rsidR="00670956" w:rsidP="659E3A2A" w:rsidRDefault="00670956" w14:paraId="5FF53844"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be responsible as appropriate for leadership, management and organisation in planning, implementation and co-ordination of the </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EYFS</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curriculum, the induction of new staff, liaison with parents and the wider community as appropriate</w:t>
      </w:r>
    </w:p>
    <w:p w:rsidRPr="00DF2FCC" w:rsidR="00670956" w:rsidP="659E3A2A" w:rsidRDefault="00670956" w14:paraId="5D7C7426"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Planning and managing associated and relevant resources/ teaching materials/ programmes/ courses of study/ methods of teaching and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assessment</w:t>
      </w:r>
      <w:proofErr w:type="gramEnd"/>
    </w:p>
    <w:p w:rsidRPr="00DF2FCC" w:rsidR="00670956" w:rsidP="659E3A2A" w:rsidRDefault="00670956" w14:paraId="0A80C1C8"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be a line of communication between the </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EYFS</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staff and the Leadership Team</w:t>
      </w:r>
    </w:p>
    <w:p w:rsidR="00670956" w:rsidP="659E3A2A" w:rsidRDefault="00670956" w14:paraId="0896BF52"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ensure the consistent accurate use and implem</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entation of Thinking Schools ethos across your </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stage</w:t>
      </w:r>
    </w:p>
    <w:p w:rsidRPr="00DF2FCC" w:rsidR="004F37B7" w:rsidP="659E3A2A" w:rsidRDefault="004F37B7" w14:paraId="1A365FF8" w14:textId="77777777">
      <w:pPr>
        <w:pStyle w:val="ListParagraph"/>
        <w:numPr>
          <w:ilvl w:val="0"/>
          <w:numId w:val="1"/>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To collaborate effectively with Local Authority Advisors, Local EYFS settings to support transition and moderation.</w:t>
      </w:r>
    </w:p>
    <w:p w:rsidRPr="00DF2FCC" w:rsidR="0065272A" w:rsidP="659E3A2A" w:rsidRDefault="0065272A" w14:paraId="330C62E5" w14:textId="77777777">
      <w:pPr>
        <w:pStyle w:val="ListParagraph"/>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DF2FCC" w:rsidR="00670956" w:rsidP="659E3A2A" w:rsidRDefault="0065272A" w14:paraId="7D3AAEB3"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u w:val="single"/>
        </w:rPr>
      </w:pPr>
      <w:r w:rsidRPr="659E3A2A" w:rsidR="0065272A">
        <w:rPr>
          <w:rFonts w:ascii="Calibri" w:hAnsi="Calibri" w:eastAsia="Calibri" w:cs="Calibri" w:asciiTheme="minorAscii" w:hAnsiTheme="minorAscii" w:eastAsiaTheme="minorAscii" w:cstheme="minorAscii"/>
          <w:b w:val="1"/>
          <w:bCs w:val="1"/>
          <w:color w:val="000000" w:themeColor="text1" w:themeTint="FF" w:themeShade="FF"/>
          <w:sz w:val="23"/>
          <w:szCs w:val="23"/>
          <w:u w:val="single"/>
        </w:rPr>
        <w:t>Accountabilities:</w:t>
      </w:r>
    </w:p>
    <w:p w:rsidRPr="00DF2FCC" w:rsidR="0065272A" w:rsidP="659E3A2A" w:rsidRDefault="0065272A" w14:paraId="4F4CFC1E"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DF2FCC" w:rsidR="00670956" w:rsidP="659E3A2A" w:rsidRDefault="00670956" w14:paraId="5770E4BD" w14:textId="77777777">
      <w:pPr>
        <w:pStyle w:val="ListParagraph"/>
        <w:numPr>
          <w:ilvl w:val="0"/>
          <w:numId w:val="5"/>
        </w:num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rPr>
      </w:pPr>
      <w:r w:rsidRPr="659E3A2A" w:rsidR="00670956">
        <w:rPr>
          <w:rFonts w:ascii="Calibri" w:hAnsi="Calibri" w:eastAsia="Calibri" w:cs="Calibri" w:asciiTheme="minorAscii" w:hAnsiTheme="minorAscii" w:eastAsiaTheme="minorAscii" w:cstheme="minorAscii"/>
          <w:b w:val="1"/>
          <w:bCs w:val="1"/>
          <w:color w:val="000000" w:themeColor="text1" w:themeTint="FF" w:themeShade="FF"/>
          <w:sz w:val="23"/>
          <w:szCs w:val="23"/>
        </w:rPr>
        <w:t>Strategic direction:</w:t>
      </w:r>
    </w:p>
    <w:p w:rsidRPr="00DF2FCC" w:rsidR="00670956" w:rsidP="659E3A2A" w:rsidRDefault="00670956" w14:paraId="2103F856"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Support and secure the commitment of others to the vision, ethos and policies of the school and to promote high levels of achievement within the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school</w:t>
      </w:r>
      <w:proofErr w:type="gramEnd"/>
    </w:p>
    <w:p w:rsidRPr="00DF2FCC" w:rsidR="00670956" w:rsidP="659E3A2A" w:rsidRDefault="00670956" w14:paraId="305AAE45"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Support the creation and implementation of the School Improvement Plan and take responsibility for delegated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aspects</w:t>
      </w:r>
      <w:proofErr w:type="gramEnd"/>
    </w:p>
    <w:p w:rsidRPr="00DF2FCC" w:rsidR="00670956" w:rsidP="659E3A2A" w:rsidRDefault="00670956" w14:paraId="21DC5B4B"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Take an active role in School Self Evaluation</w:t>
      </w:r>
    </w:p>
    <w:p w:rsidRPr="00DF2FCC" w:rsidR="00670956" w:rsidP="659E3A2A" w:rsidRDefault="00670956" w14:paraId="1DA71800"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Support staff in achieving the priorities and targets of the school and monitor progress of pupils across key stage areas of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responsibility</w:t>
      </w:r>
      <w:proofErr w:type="gramEnd"/>
    </w:p>
    <w:p w:rsidR="004F37B7" w:rsidP="659E3A2A" w:rsidRDefault="00670956" w14:paraId="2E5083FB"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Support the evaluation of the effectiveness of school policies and developments and analyse their impact on the school/</w:t>
      </w:r>
      <w:proofErr w:type="gramStart"/>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EYFS</w:t>
      </w:r>
      <w:proofErr w:type="gramEnd"/>
    </w:p>
    <w:p w:rsidRPr="00DF2FCC" w:rsidR="00670956" w:rsidP="659E3A2A" w:rsidRDefault="004F37B7" w14:paraId="61E3EEB3"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 xml:space="preserve"> </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Support the triangulation of learning and teaching</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including support staff</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within the phase. Set improvement targets and monitor and evaluate their effectiveness and impact on children.</w:t>
      </w:r>
    </w:p>
    <w:p w:rsidRPr="00DF2FCC" w:rsidR="0065272A" w:rsidP="659E3A2A" w:rsidRDefault="0065272A" w14:paraId="004943EA"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line manage assigned members of the school team </w:t>
      </w:r>
    </w:p>
    <w:p w:rsidRPr="00DF2FCC" w:rsidR="00670956" w:rsidP="659E3A2A" w:rsidRDefault="00670956" w14:paraId="15BF174A"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Ensure that parents are well informed about the</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 xml:space="preserve"> EYFS</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curriculum, targets, pupil’s progress and attainment in </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 xml:space="preserve">this </w:t>
      </w:r>
      <w:proofErr w:type="gramStart"/>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stage</w:t>
      </w:r>
      <w:proofErr w:type="gramEnd"/>
    </w:p>
    <w:p w:rsidRPr="00DF2FCC" w:rsidR="00670956" w:rsidP="659E3A2A" w:rsidRDefault="00670956" w14:paraId="5EED3CF6"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display exemplary classroom practice which meets the aims and objectives of the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school</w:t>
      </w:r>
      <w:proofErr w:type="gramEnd"/>
    </w:p>
    <w:p w:rsidRPr="00DF2FCC" w:rsidR="00670956" w:rsidP="659E3A2A" w:rsidRDefault="00670956" w14:paraId="4E4891B9"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support the development of ARR (assessment, reporting and recording) procedures and policy which facilitates curriculum progression and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continuity</w:t>
      </w:r>
      <w:proofErr w:type="gramEnd"/>
    </w:p>
    <w:p w:rsidRPr="00DF2FCC" w:rsidR="00670956" w:rsidP="659E3A2A" w:rsidRDefault="00670956" w14:paraId="510B48E3"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monitor and evaluate teaching and learning within the</w:t>
      </w:r>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 xml:space="preserve"> EYFS </w:t>
      </w:r>
      <w:proofErr w:type="gramStart"/>
      <w:r w:rsidRPr="659E3A2A" w:rsidR="004F37B7">
        <w:rPr>
          <w:rFonts w:ascii="Calibri" w:hAnsi="Calibri" w:eastAsia="Calibri" w:cs="Calibri" w:asciiTheme="minorAscii" w:hAnsiTheme="minorAscii" w:eastAsiaTheme="minorAscii" w:cstheme="minorAscii"/>
          <w:color w:val="000000" w:themeColor="text1" w:themeTint="FF" w:themeShade="FF"/>
          <w:sz w:val="23"/>
          <w:szCs w:val="23"/>
        </w:rPr>
        <w:t>stage</w:t>
      </w:r>
      <w:proofErr w:type="gramEnd"/>
    </w:p>
    <w:p w:rsidRPr="00DF2FCC" w:rsidR="00670956" w:rsidP="659E3A2A" w:rsidRDefault="00670956" w14:paraId="38F80EC6"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lead new initiatives across the whole school</w:t>
      </w:r>
    </w:p>
    <w:p w:rsidRPr="00DF2FCC" w:rsidR="00670956" w:rsidP="659E3A2A" w:rsidRDefault="00670956" w14:paraId="1F5B8165"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lead on the consistent </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implementation</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of the </w:t>
      </w:r>
      <w:r w:rsidRPr="659E3A2A" w:rsidR="00A135B5">
        <w:rPr>
          <w:rFonts w:ascii="Calibri" w:hAnsi="Calibri" w:eastAsia="Calibri" w:cs="Calibri" w:asciiTheme="minorAscii" w:hAnsiTheme="minorAscii" w:eastAsiaTheme="minorAscii" w:cstheme="minorAscii"/>
          <w:color w:val="000000" w:themeColor="text1" w:themeTint="FF" w:themeShade="FF"/>
          <w:sz w:val="23"/>
          <w:szCs w:val="23"/>
        </w:rPr>
        <w:t>school’s</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 culture and ethos, including policies such as the behaviour policy and personal development, behaviour and welfare initiatives</w:t>
      </w:r>
    </w:p>
    <w:p w:rsidRPr="00DF2FCC" w:rsidR="0065272A" w:rsidP="659E3A2A" w:rsidRDefault="0065272A" w14:paraId="147FD3C4"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safeguard every pupil’s health, safety and </w:t>
      </w:r>
      <w:r w:rsidRPr="659E3A2A" w:rsidR="00A135B5">
        <w:rPr>
          <w:rFonts w:ascii="Calibri" w:hAnsi="Calibri" w:eastAsia="Calibri" w:cs="Calibri" w:asciiTheme="minorAscii" w:hAnsiTheme="minorAscii" w:eastAsiaTheme="minorAscii" w:cstheme="minorAscii"/>
          <w:color w:val="000000" w:themeColor="text1" w:themeTint="FF" w:themeShade="FF"/>
          <w:sz w:val="23"/>
          <w:szCs w:val="23"/>
        </w:rPr>
        <w:t>well-being</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 in line with school Policies.</w:t>
      </w:r>
    </w:p>
    <w:p w:rsidRPr="00DF2FCC" w:rsidR="0065272A" w:rsidP="659E3A2A" w:rsidRDefault="0065272A" w14:paraId="06EBB20A" w14:textId="77777777">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provide reports to parents, pupils, Governors and the Leadership Team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with regard to</w:t>
      </w:r>
      <w:proofErr w:type="gramEnd"/>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 the progress within the specified phase.</w:t>
      </w:r>
    </w:p>
    <w:p w:rsidR="0065272A" w:rsidP="659E3A2A" w:rsidRDefault="0065272A" w14:paraId="1B19E714" w14:textId="489AA4FD">
      <w:pPr>
        <w:pStyle w:val="ListParagraph"/>
        <w:numPr>
          <w:ilvl w:val="0"/>
          <w:numId w:val="2"/>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To keep up to date with current trends and research and to debate as appropriate.</w:t>
      </w:r>
    </w:p>
    <w:p w:rsidR="00670956" w:rsidP="659E3A2A" w:rsidRDefault="0065272A" w14:paraId="03D9D752" w14:textId="77777777">
      <w:pPr>
        <w:pStyle w:val="ListParagraph"/>
        <w:numPr>
          <w:ilvl w:val="0"/>
          <w:numId w:val="5"/>
        </w:num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rPr>
      </w:pPr>
      <w:r w:rsidRPr="659E3A2A" w:rsidR="0065272A">
        <w:rPr>
          <w:rFonts w:ascii="Calibri" w:hAnsi="Calibri" w:eastAsia="Calibri" w:cs="Calibri" w:asciiTheme="minorAscii" w:hAnsiTheme="minorAscii" w:eastAsiaTheme="minorAscii" w:cstheme="minorAscii"/>
          <w:b w:val="1"/>
          <w:bCs w:val="1"/>
          <w:color w:val="000000" w:themeColor="text1" w:themeTint="FF" w:themeShade="FF"/>
          <w:sz w:val="23"/>
          <w:szCs w:val="23"/>
        </w:rPr>
        <w:t xml:space="preserve">Teaching, </w:t>
      </w:r>
      <w:r w:rsidRPr="659E3A2A" w:rsidR="00670956">
        <w:rPr>
          <w:rFonts w:ascii="Calibri" w:hAnsi="Calibri" w:eastAsia="Calibri" w:cs="Calibri" w:asciiTheme="minorAscii" w:hAnsiTheme="minorAscii" w:eastAsiaTheme="minorAscii" w:cstheme="minorAscii"/>
          <w:b w:val="1"/>
          <w:bCs w:val="1"/>
          <w:color w:val="000000" w:themeColor="text1" w:themeTint="FF" w:themeShade="FF"/>
          <w:sz w:val="23"/>
          <w:szCs w:val="23"/>
        </w:rPr>
        <w:t>Learning</w:t>
      </w:r>
      <w:r w:rsidRPr="659E3A2A" w:rsidR="0065272A">
        <w:rPr>
          <w:rFonts w:ascii="Calibri" w:hAnsi="Calibri" w:eastAsia="Calibri" w:cs="Calibri" w:asciiTheme="minorAscii" w:hAnsiTheme="minorAscii" w:eastAsiaTheme="minorAscii" w:cstheme="minorAscii"/>
          <w:b w:val="1"/>
          <w:bCs w:val="1"/>
          <w:color w:val="000000" w:themeColor="text1" w:themeTint="FF" w:themeShade="FF"/>
          <w:sz w:val="23"/>
          <w:szCs w:val="23"/>
        </w:rPr>
        <w:t xml:space="preserve"> and assessment</w:t>
      </w:r>
    </w:p>
    <w:p w:rsidRPr="00DF2FCC" w:rsidR="00C55ED8" w:rsidP="659E3A2A" w:rsidRDefault="00C55ED8" w14:paraId="5726181D" w14:textId="77777777">
      <w:pPr>
        <w:pStyle w:val="ListParagraph"/>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rPr>
      </w:pPr>
    </w:p>
    <w:p w:rsidRPr="00DF2FCC" w:rsidR="00670956" w:rsidP="659E3A2A" w:rsidRDefault="00670956" w14:paraId="6B77FAA2"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seek to develop, with the support of the Headteacher and colleagues,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effective</w:t>
      </w:r>
      <w:proofErr w:type="gramEnd"/>
    </w:p>
    <w:p w:rsidRPr="00DF2FCC" w:rsidR="00670956" w:rsidP="659E3A2A" w:rsidRDefault="00670956" w14:paraId="74D6FA7B"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ways of overcoming barriers to learning and sustaining effective teaching through the</w:t>
      </w:r>
    </w:p>
    <w:p w:rsidRPr="00DF2FCC" w:rsidR="00670956" w:rsidP="659E3A2A" w:rsidRDefault="00670956" w14:paraId="76543498"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analysis and assessment of pupils’ needs, by monitoring the quality of teaching and</w:t>
      </w:r>
    </w:p>
    <w:p w:rsidRPr="00DF2FCC" w:rsidR="00670956" w:rsidP="659E3A2A" w:rsidRDefault="00670956" w14:paraId="1772AB6D"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standards of pupils’ achievements, and by supporting the setting of targets for</w:t>
      </w:r>
    </w:p>
    <w:p w:rsidRPr="00DF2FCC" w:rsidR="00670956" w:rsidP="659E3A2A" w:rsidRDefault="00670956" w14:paraId="25271FFC"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improvement.</w:t>
      </w:r>
    </w:p>
    <w:p w:rsidRPr="00DF2FCC" w:rsidR="00670956" w:rsidP="659E3A2A" w:rsidRDefault="00670956" w14:paraId="6902C08A"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work collaboratively with the other Key Stage Leaders, developing the </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curriculum across</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the school.</w:t>
      </w:r>
    </w:p>
    <w:p w:rsidRPr="00DF2FCC" w:rsidR="00670956" w:rsidP="659E3A2A" w:rsidRDefault="00670956" w14:paraId="29A15E9A"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Including:</w:t>
      </w:r>
    </w:p>
    <w:p w:rsidRPr="00DF2FCC" w:rsidR="0065272A" w:rsidP="659E3A2A" w:rsidRDefault="0065272A" w14:paraId="2EB70613"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Whole school targets are met for all pupils within the phase, with a sharp focus on groups such as those that are disadvantaged, EAL and the most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able</w:t>
      </w:r>
      <w:proofErr w:type="gramEnd"/>
    </w:p>
    <w:p w:rsidRPr="00DF2FCC" w:rsidR="00670956" w:rsidP="659E3A2A" w:rsidRDefault="00670956" w14:paraId="3E70CF5C"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Monitor planning, assessments and pupil’s work to ensure appropriately differentiated activities are planned and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implemented</w:t>
      </w:r>
      <w:proofErr w:type="gramEnd"/>
    </w:p>
    <w:p w:rsidRPr="00DF2FCC" w:rsidR="00670956" w:rsidP="659E3A2A" w:rsidRDefault="00670956" w14:paraId="08CFC8B4"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Monitor and evaluate the teaching ensuring uniformity, continuity and progression and to liaise regularly with the </w:t>
      </w: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SLT</w:t>
      </w: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 to monitor pupil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progress</w:t>
      </w:r>
      <w:proofErr w:type="gramEnd"/>
    </w:p>
    <w:p w:rsidRPr="00DF2FCC" w:rsidR="00670956" w:rsidP="659E3A2A" w:rsidRDefault="00670956" w14:paraId="2653516C"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lead regular team meetings/ discussions/ planning meetings</w:t>
      </w:r>
    </w:p>
    <w:p w:rsidRPr="00DF2FCC" w:rsidR="00670956" w:rsidP="659E3A2A" w:rsidRDefault="00670956" w14:paraId="65676044"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assist the Curriculum Teams with monitoring and evaluation of the curriculum at the Phase</w:t>
      </w:r>
    </w:p>
    <w:p w:rsidRPr="00DF2FCC" w:rsidR="00670956" w:rsidP="659E3A2A" w:rsidRDefault="00670956" w14:paraId="49E50E35"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display and lead on exemplary classroom practice which meets the aims and objectives of the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school</w:t>
      </w:r>
      <w:proofErr w:type="gramEnd"/>
    </w:p>
    <w:p w:rsidRPr="00DF2FCC" w:rsidR="00670956" w:rsidP="659E3A2A" w:rsidRDefault="00670956" w14:paraId="735EEA9B"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attend SLT meetings to discuss key issues regarding the school’s development and continuous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improvement</w:t>
      </w:r>
      <w:proofErr w:type="gramEnd"/>
    </w:p>
    <w:p w:rsidRPr="00DF2FCC" w:rsidR="0065272A" w:rsidP="659E3A2A" w:rsidRDefault="0065272A" w14:paraId="1B5B36F8"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That thinking is at the core of all practises and policies through and through all aspects of your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phase</w:t>
      </w:r>
      <w:proofErr w:type="gramEnd"/>
    </w:p>
    <w:p w:rsidRPr="00DF2FCC" w:rsidR="0065272A" w:rsidP="659E3A2A" w:rsidRDefault="0065272A" w14:paraId="155888E9"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ensure that staff are consistently and accurately applying the school’s policies and ethos and culture across the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phase</w:t>
      </w:r>
      <w:proofErr w:type="gramEnd"/>
    </w:p>
    <w:p w:rsidRPr="00DF2FCC" w:rsidR="0065272A" w:rsidP="659E3A2A" w:rsidRDefault="0065272A" w14:paraId="00890AB2"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ensure that you are mindful and supportive of staff well-being and actively seek ways to support and reduce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workload</w:t>
      </w:r>
      <w:proofErr w:type="gramEnd"/>
    </w:p>
    <w:p w:rsidRPr="00DF2FCC" w:rsidR="00670956" w:rsidP="659E3A2A" w:rsidRDefault="00670956" w14:paraId="246BFD0C"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 xml:space="preserve">To support newly appointed members of staff in the Phase and to make them aware of procedures and systems in place, in conjunction with the </w:t>
      </w:r>
      <w:proofErr w:type="gramStart"/>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Headteacher</w:t>
      </w:r>
      <w:proofErr w:type="gramEnd"/>
    </w:p>
    <w:p w:rsidRPr="00DF2FCC" w:rsidR="0065272A" w:rsidP="659E3A2A" w:rsidRDefault="0065272A" w14:paraId="5DD7798B" w14:textId="77777777">
      <w:pPr>
        <w:pStyle w:val="ListParagraph"/>
        <w:numPr>
          <w:ilvl w:val="0"/>
          <w:numId w:val="3"/>
        </w:numPr>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liaise with the Inclusion Manager to contribute to the planning and organising of the work of the LSA,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in order to</w:t>
      </w:r>
      <w:proofErr w:type="gramEnd"/>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 have a positive impact on pupil progress.</w:t>
      </w:r>
    </w:p>
    <w:p w:rsidRPr="00DF2FCC" w:rsidR="0065272A" w:rsidP="659E3A2A" w:rsidRDefault="0065272A" w14:paraId="2E5EBA14"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lead whole school/ phase CPD to develop and improve and support the whole school improvement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plan</w:t>
      </w:r>
      <w:proofErr w:type="gramEnd"/>
    </w:p>
    <w:p w:rsidRPr="00DF2FCC" w:rsidR="00DF2FCC" w:rsidP="659E3A2A" w:rsidRDefault="0065272A" w14:paraId="031554B5" w14:textId="77777777">
      <w:pPr>
        <w:pStyle w:val="ListParagraph"/>
        <w:numPr>
          <w:ilvl w:val="0"/>
          <w:numId w:val="3"/>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 xml:space="preserve">To lead and support after school activities as well as boosters etc when </w:t>
      </w:r>
      <w:proofErr w:type="gramStart"/>
      <w:r w:rsidRPr="659E3A2A" w:rsidR="0065272A">
        <w:rPr>
          <w:rFonts w:ascii="Calibri" w:hAnsi="Calibri" w:eastAsia="Calibri" w:cs="Calibri" w:asciiTheme="minorAscii" w:hAnsiTheme="minorAscii" w:eastAsiaTheme="minorAscii" w:cstheme="minorAscii"/>
          <w:color w:val="000000" w:themeColor="text1" w:themeTint="FF" w:themeShade="FF"/>
          <w:sz w:val="23"/>
          <w:szCs w:val="23"/>
        </w:rPr>
        <w:t>needed</w:t>
      </w:r>
      <w:proofErr w:type="gramEnd"/>
    </w:p>
    <w:p w:rsidRPr="00DF2FCC" w:rsidR="00DF2FCC" w:rsidP="659E3A2A" w:rsidRDefault="00DF2FCC" w14:paraId="645F4326"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DF2FCC" w:rsidR="00670956" w:rsidP="659E3A2A" w:rsidRDefault="00670956" w14:paraId="359FE6C5"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00C55ED8" w:rsidP="659E3A2A" w:rsidRDefault="00670956" w14:paraId="5264D581" w14:textId="77777777">
      <w:pPr>
        <w:pStyle w:val="ListParagraph"/>
        <w:numPr>
          <w:ilvl w:val="0"/>
          <w:numId w:val="5"/>
        </w:num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rPr>
      </w:pPr>
      <w:r w:rsidRPr="659E3A2A" w:rsidR="00670956">
        <w:rPr>
          <w:rFonts w:ascii="Calibri" w:hAnsi="Calibri" w:eastAsia="Calibri" w:cs="Calibri" w:asciiTheme="minorAscii" w:hAnsiTheme="minorAscii" w:eastAsiaTheme="minorAscii" w:cstheme="minorAscii"/>
          <w:b w:val="1"/>
          <w:bCs w:val="1"/>
          <w:color w:val="000000" w:themeColor="text1" w:themeTint="FF" w:themeShade="FF"/>
          <w:sz w:val="23"/>
          <w:szCs w:val="23"/>
        </w:rPr>
        <w:t>Efficient and effective deployment of staff and resources</w:t>
      </w:r>
    </w:p>
    <w:p w:rsidRPr="00C55ED8" w:rsidR="00C55ED8" w:rsidP="659E3A2A" w:rsidRDefault="00C55ED8" w14:paraId="015F89B6" w14:textId="77777777">
      <w:pPr>
        <w:pStyle w:val="ListParagraph"/>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rPr>
      </w:pPr>
    </w:p>
    <w:p w:rsidRPr="00DF2FCC" w:rsidR="00670956" w:rsidP="659E3A2A" w:rsidRDefault="00670956" w14:paraId="4932C869"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identify, with the support of the Headteacher and governing body, appropriate</w:t>
      </w:r>
    </w:p>
    <w:p w:rsidRPr="00DF2FCC" w:rsidR="00670956" w:rsidP="659E3A2A" w:rsidRDefault="00670956" w14:paraId="3C3F2DF3"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resources to support the teaching of pupils and monitor their use in terms of</w:t>
      </w:r>
    </w:p>
    <w:p w:rsidR="00670956" w:rsidP="659E3A2A" w:rsidRDefault="00670956" w14:paraId="5ED2A55B"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efficiency, effectiveness, and safety.</w:t>
      </w:r>
    </w:p>
    <w:p w:rsidRPr="00DF2FCC" w:rsidR="00C55ED8" w:rsidP="659E3A2A" w:rsidRDefault="00C55ED8" w14:paraId="521E8B58"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DF2FCC" w:rsidR="00670956" w:rsidP="659E3A2A" w:rsidRDefault="00670956" w14:paraId="78D48F66" w14:textId="77777777">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establish staff and resource requirements and advise the Head teacher, SLT and governing body likely priorities for expenditure. Support the allocation of resources made available with maximum efficiency to meet the objectives of the school and to achieve value for money.</w:t>
      </w:r>
    </w:p>
    <w:p w:rsidRPr="00DF2FCC" w:rsidR="00670956" w:rsidP="659E3A2A" w:rsidRDefault="00670956" w14:paraId="0D8E337E" w14:textId="77777777">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organise and co-ordinate the deployment of learning resources, including information and communications technology.</w:t>
      </w:r>
    </w:p>
    <w:p w:rsidRPr="00DF2FCC" w:rsidR="00670956" w:rsidP="659E3A2A" w:rsidRDefault="00670956" w14:paraId="235A30EE" w14:textId="77777777">
      <w:pPr>
        <w:pStyle w:val="ListParagraph"/>
        <w:numPr>
          <w:ilvl w:val="0"/>
          <w:numId w:val="4"/>
        </w:num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r w:rsidRPr="659E3A2A" w:rsidR="00670956">
        <w:rPr>
          <w:rFonts w:ascii="Calibri" w:hAnsi="Calibri" w:eastAsia="Calibri" w:cs="Calibri" w:asciiTheme="minorAscii" w:hAnsiTheme="minorAscii" w:eastAsiaTheme="minorAscii" w:cstheme="minorAscii"/>
          <w:color w:val="000000" w:themeColor="text1" w:themeTint="FF" w:themeShade="FF"/>
          <w:sz w:val="23"/>
          <w:szCs w:val="23"/>
        </w:rPr>
        <w:t>To maintain existing resources and explore opportunities to develop or incorporate new resources from the wide range of sources inside and outside the school.</w:t>
      </w:r>
    </w:p>
    <w:p w:rsidRPr="00DF2FCC" w:rsidR="00DF2FCC" w:rsidP="659E3A2A" w:rsidRDefault="00DF2FCC" w14:paraId="5613F13A" w14:textId="77777777">
      <w:pPr>
        <w:pStyle w:val="Default"/>
        <w:rPr>
          <w:rFonts w:ascii="Calibri" w:hAnsi="Calibri" w:eastAsia="Calibri" w:cs="Calibri" w:asciiTheme="minorAscii" w:hAnsiTheme="minorAscii" w:eastAsiaTheme="minorAscii" w:cstheme="minorAscii"/>
          <w:sz w:val="23"/>
          <w:szCs w:val="23"/>
        </w:rPr>
      </w:pPr>
    </w:p>
    <w:p w:rsidRPr="00DF2FCC" w:rsidR="00DF2FCC" w:rsidP="659E3A2A" w:rsidRDefault="00DF2FCC" w14:paraId="561A24F2" w14:textId="77777777">
      <w:pPr>
        <w:pStyle w:val="Default"/>
        <w:numPr>
          <w:ilvl w:val="0"/>
          <w:numId w:val="5"/>
        </w:numPr>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b w:val="1"/>
          <w:bCs w:val="1"/>
          <w:sz w:val="23"/>
          <w:szCs w:val="23"/>
        </w:rPr>
        <w:t xml:space="preserve">Standards and Quality Assurance </w:t>
      </w:r>
    </w:p>
    <w:p w:rsidRPr="00DF2FCC" w:rsidR="00DF2FCC" w:rsidP="659E3A2A" w:rsidRDefault="00DF2FCC" w14:paraId="440840D0"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Support the aims and ethos of the school. </w:t>
      </w:r>
    </w:p>
    <w:p w:rsidRPr="00DF2FCC" w:rsidR="00DF2FCC" w:rsidP="659E3A2A" w:rsidRDefault="00DF2FCC" w14:paraId="0BAB50CB"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Liaise with the Governors, when appropriate, to facilitate their overview of school management. </w:t>
      </w:r>
    </w:p>
    <w:p w:rsidRPr="00DF2FCC" w:rsidR="00DF2FCC" w:rsidP="659E3A2A" w:rsidRDefault="00DF2FCC" w14:paraId="46473E6F"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Attend and participate in open/parent evenings. </w:t>
      </w:r>
    </w:p>
    <w:p w:rsidRPr="00DF2FCC" w:rsidR="00DF2FCC" w:rsidP="659E3A2A" w:rsidRDefault="00DF2FCC" w14:paraId="3632F520"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Uphold the school's behaviour code and uniform regulations. </w:t>
      </w:r>
    </w:p>
    <w:p w:rsidRPr="00DF2FCC" w:rsidR="00DF2FCC" w:rsidP="659E3A2A" w:rsidRDefault="00DF2FCC" w14:paraId="5BF2AD6E"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Participate in staff </w:t>
      </w:r>
      <w:proofErr w:type="gramStart"/>
      <w:r w:rsidRPr="659E3A2A" w:rsidR="00DF2FCC">
        <w:rPr>
          <w:rFonts w:ascii="Calibri" w:hAnsi="Calibri" w:eastAsia="Calibri" w:cs="Calibri" w:asciiTheme="minorAscii" w:hAnsiTheme="minorAscii" w:eastAsiaTheme="minorAscii" w:cstheme="minorAscii"/>
          <w:sz w:val="23"/>
          <w:szCs w:val="23"/>
        </w:rPr>
        <w:t>training</w:t>
      </w:r>
      <w:proofErr w:type="gramEnd"/>
    </w:p>
    <w:p w:rsidRPr="00DF2FCC" w:rsidR="00DF2FCC" w:rsidP="659E3A2A" w:rsidRDefault="00DF2FCC" w14:paraId="07F448E1"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Participate in Continuing Professional Development. </w:t>
      </w:r>
    </w:p>
    <w:p w:rsidRPr="00DF2FCC" w:rsidR="00DF2FCC" w:rsidP="659E3A2A" w:rsidRDefault="00DF2FCC" w14:paraId="419C9324"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Attend team and staff </w:t>
      </w:r>
      <w:proofErr w:type="gramStart"/>
      <w:r w:rsidRPr="659E3A2A" w:rsidR="00DF2FCC">
        <w:rPr>
          <w:rFonts w:ascii="Calibri" w:hAnsi="Calibri" w:eastAsia="Calibri" w:cs="Calibri" w:asciiTheme="minorAscii" w:hAnsiTheme="minorAscii" w:eastAsiaTheme="minorAscii" w:cstheme="minorAscii"/>
          <w:sz w:val="23"/>
          <w:szCs w:val="23"/>
        </w:rPr>
        <w:t>meeting</w:t>
      </w:r>
      <w:proofErr w:type="gramEnd"/>
    </w:p>
    <w:p w:rsidRPr="00DF2FCC" w:rsidR="00DF2FCC" w:rsidP="659E3A2A" w:rsidRDefault="00DF2FCC" w14:paraId="2EC596C8" w14:textId="77777777">
      <w:pPr>
        <w:pStyle w:val="Default"/>
        <w:numPr>
          <w:ilvl w:val="0"/>
          <w:numId w:val="9"/>
        </w:numPr>
        <w:spacing w:after="16"/>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Develop links with Governors, LEAs and neighbouring schools. </w:t>
      </w:r>
    </w:p>
    <w:p w:rsidRPr="00DF2FCC" w:rsidR="00DF2FCC" w:rsidP="659E3A2A" w:rsidRDefault="00DF2FCC" w14:paraId="6D36542A" w14:textId="77777777">
      <w:pPr>
        <w:pStyle w:val="Default"/>
        <w:rPr>
          <w:rFonts w:ascii="Calibri" w:hAnsi="Calibri" w:eastAsia="Calibri" w:cs="Calibri" w:asciiTheme="minorAscii" w:hAnsiTheme="minorAscii" w:eastAsiaTheme="minorAscii" w:cstheme="minorAscii"/>
          <w:sz w:val="23"/>
          <w:szCs w:val="23"/>
        </w:rPr>
      </w:pPr>
    </w:p>
    <w:p w:rsidRPr="00DF2FCC" w:rsidR="00DF2FCC" w:rsidP="659E3A2A" w:rsidRDefault="00DF2FCC" w14:paraId="5847C378" w14:textId="77777777">
      <w:pPr>
        <w:pStyle w:val="Default"/>
        <w:numPr>
          <w:ilvl w:val="0"/>
          <w:numId w:val="5"/>
        </w:numPr>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b w:val="1"/>
          <w:bCs w:val="1"/>
          <w:sz w:val="23"/>
          <w:szCs w:val="23"/>
        </w:rPr>
        <w:t xml:space="preserve">People and relationships </w:t>
      </w:r>
    </w:p>
    <w:p w:rsidRPr="00DF2FCC" w:rsidR="00DF2FCC" w:rsidP="659E3A2A" w:rsidRDefault="00DF2FCC" w14:paraId="5422C84E" w14:textId="77777777">
      <w:pPr>
        <w:pStyle w:val="Default"/>
        <w:numPr>
          <w:ilvl w:val="0"/>
          <w:numId w:val="10"/>
        </w:numPr>
        <w:spacing w:after="18"/>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Sustain effective, positive relationships with all staff, students, parents and governors and the local community. </w:t>
      </w:r>
    </w:p>
    <w:p w:rsidRPr="00DF2FCC" w:rsidR="00DF2FCC" w:rsidP="659E3A2A" w:rsidRDefault="00DF2FCC" w14:paraId="556B3FE3" w14:textId="77777777">
      <w:pPr>
        <w:pStyle w:val="Default"/>
        <w:numPr>
          <w:ilvl w:val="0"/>
          <w:numId w:val="10"/>
        </w:numPr>
        <w:spacing w:after="18"/>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Encourage moral and spiritual growth and civic and social responsibility amongst students. </w:t>
      </w:r>
    </w:p>
    <w:p w:rsidRPr="00DF2FCC" w:rsidR="00DF2FCC" w:rsidP="659E3A2A" w:rsidRDefault="00DF2FCC" w14:paraId="0E7EC25B" w14:textId="77777777">
      <w:pPr>
        <w:pStyle w:val="Default"/>
        <w:numPr>
          <w:ilvl w:val="0"/>
          <w:numId w:val="10"/>
        </w:numPr>
        <w:spacing w:after="18"/>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Manage innovation and change. </w:t>
      </w:r>
    </w:p>
    <w:p w:rsidRPr="00DF2FCC" w:rsidR="00DF2FCC" w:rsidP="659E3A2A" w:rsidRDefault="00DF2FCC" w14:paraId="2FF2DD33" w14:textId="77777777">
      <w:pPr>
        <w:pStyle w:val="Default"/>
        <w:numPr>
          <w:ilvl w:val="0"/>
          <w:numId w:val="10"/>
        </w:numPr>
        <w:spacing w:after="18"/>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Work collaboratively. </w:t>
      </w:r>
    </w:p>
    <w:p w:rsidRPr="00DF2FCC" w:rsidR="00DF2FCC" w:rsidP="659E3A2A" w:rsidRDefault="00DF2FCC" w14:paraId="131CB397" w14:textId="77777777">
      <w:pPr>
        <w:pStyle w:val="Default"/>
        <w:numPr>
          <w:ilvl w:val="0"/>
          <w:numId w:val="10"/>
        </w:numPr>
        <w:rPr>
          <w:rFonts w:ascii="Calibri" w:hAnsi="Calibri" w:eastAsia="Calibri" w:cs="Calibri" w:asciiTheme="minorAscii" w:hAnsiTheme="minorAscii" w:eastAsiaTheme="minorAscii" w:cstheme="minorAscii"/>
          <w:sz w:val="23"/>
          <w:szCs w:val="23"/>
        </w:rPr>
      </w:pPr>
      <w:r w:rsidRPr="659E3A2A" w:rsidR="00DF2FCC">
        <w:rPr>
          <w:rFonts w:ascii="Calibri" w:hAnsi="Calibri" w:eastAsia="Calibri" w:cs="Calibri" w:asciiTheme="minorAscii" w:hAnsiTheme="minorAscii" w:eastAsiaTheme="minorAscii" w:cstheme="minorAscii"/>
          <w:sz w:val="23"/>
          <w:szCs w:val="23"/>
        </w:rPr>
        <w:t xml:space="preserve">Manage and develop effective working relationships with all staff in the school. </w:t>
      </w:r>
    </w:p>
    <w:p w:rsidRPr="00DF2FCC" w:rsidR="00DF2FCC" w:rsidP="659E3A2A" w:rsidRDefault="00DF2FCC" w14:paraId="4F2254F6"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DF2FCC" w:rsidR="0065272A" w:rsidP="659E3A2A" w:rsidRDefault="0065272A" w14:paraId="7322488A"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color w:val="000000"/>
          <w:sz w:val="23"/>
          <w:szCs w:val="23"/>
        </w:rPr>
      </w:pPr>
    </w:p>
    <w:p w:rsidRPr="00DF2FCC" w:rsidR="00670956" w:rsidP="659E3A2A" w:rsidRDefault="00670956" w14:paraId="0545DAE9" w14:textId="77777777">
      <w:pPr>
        <w:autoSpaceDE w:val="0"/>
        <w:autoSpaceDN w:val="0"/>
        <w:adjustRightInd w:val="0"/>
        <w:spacing w:after="0" w:line="240" w:lineRule="auto"/>
        <w:rPr>
          <w:rFonts w:ascii="Calibri" w:hAnsi="Calibri" w:eastAsia="Calibri" w:cs="Calibri" w:asciiTheme="minorAscii" w:hAnsiTheme="minorAscii" w:eastAsiaTheme="minorAscii" w:cstheme="minorAscii"/>
          <w:b w:val="1"/>
          <w:bCs w:val="1"/>
          <w:color w:val="000000"/>
          <w:sz w:val="23"/>
          <w:szCs w:val="23"/>
        </w:rPr>
      </w:pPr>
      <w:r w:rsidRPr="659E3A2A" w:rsidR="00670956">
        <w:rPr>
          <w:rFonts w:ascii="Calibri" w:hAnsi="Calibri" w:eastAsia="Calibri" w:cs="Calibri" w:asciiTheme="minorAscii" w:hAnsiTheme="minorAscii" w:eastAsiaTheme="minorAscii" w:cstheme="minorAscii"/>
          <w:b w:val="1"/>
          <w:bCs w:val="1"/>
          <w:color w:val="000000" w:themeColor="text1" w:themeTint="FF" w:themeShade="FF"/>
          <w:sz w:val="23"/>
          <w:szCs w:val="23"/>
        </w:rPr>
        <w:t>The above duties may be varied to meet the changing demands of the school at</w:t>
      </w:r>
    </w:p>
    <w:p w:rsidRPr="00DF2FCC" w:rsidR="00B91B1C" w:rsidP="659E3A2A" w:rsidRDefault="00670956" w14:paraId="63EBCB06" w14:textId="77777777">
      <w:pPr>
        <w:rPr>
          <w:rFonts w:ascii="Calibri" w:hAnsi="Calibri" w:eastAsia="Calibri" w:cs="Calibri" w:asciiTheme="minorAscii" w:hAnsiTheme="minorAscii" w:eastAsiaTheme="minorAscii" w:cstheme="minorAscii"/>
          <w:b w:val="1"/>
          <w:bCs w:val="1"/>
          <w:color w:val="000000"/>
          <w:sz w:val="23"/>
          <w:szCs w:val="23"/>
        </w:rPr>
      </w:pPr>
      <w:r w:rsidRPr="659E3A2A" w:rsidR="00670956">
        <w:rPr>
          <w:rFonts w:ascii="Calibri" w:hAnsi="Calibri" w:eastAsia="Calibri" w:cs="Calibri" w:asciiTheme="minorAscii" w:hAnsiTheme="minorAscii" w:eastAsiaTheme="minorAscii" w:cstheme="minorAscii"/>
          <w:b w:val="1"/>
          <w:bCs w:val="1"/>
          <w:color w:val="000000" w:themeColor="text1" w:themeTint="FF" w:themeShade="FF"/>
          <w:sz w:val="23"/>
          <w:szCs w:val="23"/>
        </w:rPr>
        <w:t>the reasonable discretion of the Headteacher.</w:t>
      </w:r>
    </w:p>
    <w:p w:rsidRPr="00DF2FCC" w:rsidR="0065272A" w:rsidP="659E3A2A" w:rsidRDefault="0065272A" w14:paraId="67D88FBA" w14:textId="77777777">
      <w:pPr>
        <w:spacing w:after="0" w:line="240" w:lineRule="auto"/>
        <w:rPr>
          <w:rFonts w:ascii="Calibri" w:hAnsi="Calibri" w:eastAsia="Calibri" w:cs="Calibri" w:asciiTheme="minorAscii" w:hAnsiTheme="minorAscii" w:eastAsiaTheme="minorAscii" w:cstheme="minorAscii"/>
          <w:sz w:val="23"/>
          <w:szCs w:val="23"/>
        </w:rPr>
      </w:pPr>
      <w:r w:rsidRPr="659E3A2A" w:rsidR="0065272A">
        <w:rPr>
          <w:rFonts w:ascii="Calibri" w:hAnsi="Calibri" w:eastAsia="Calibri" w:cs="Calibri" w:asciiTheme="minorAscii" w:hAnsiTheme="minorAscii" w:eastAsiaTheme="minorAscii" w:cstheme="minorAscii"/>
          <w:sz w:val="23"/>
          <w:szCs w:val="23"/>
        </w:rPr>
        <w:t xml:space="preserve">Any other duties or responsibilities as set out by the Head </w:t>
      </w:r>
      <w:proofErr w:type="gramStart"/>
      <w:r w:rsidRPr="659E3A2A" w:rsidR="0065272A">
        <w:rPr>
          <w:rFonts w:ascii="Calibri" w:hAnsi="Calibri" w:eastAsia="Calibri" w:cs="Calibri" w:asciiTheme="minorAscii" w:hAnsiTheme="minorAscii" w:eastAsiaTheme="minorAscii" w:cstheme="minorAscii"/>
          <w:sz w:val="23"/>
          <w:szCs w:val="23"/>
        </w:rPr>
        <w:t>teacher</w:t>
      </w:r>
      <w:proofErr w:type="gramEnd"/>
      <w:r w:rsidRPr="659E3A2A" w:rsidR="0065272A">
        <w:rPr>
          <w:rFonts w:ascii="Calibri" w:hAnsi="Calibri" w:eastAsia="Calibri" w:cs="Calibri" w:asciiTheme="minorAscii" w:hAnsiTheme="minorAscii" w:eastAsiaTheme="minorAscii" w:cstheme="minorAscii"/>
          <w:sz w:val="23"/>
          <w:szCs w:val="23"/>
        </w:rPr>
        <w:t xml:space="preserve"> </w:t>
      </w:r>
    </w:p>
    <w:p w:rsidRPr="00DF2FCC" w:rsidR="0065272A" w:rsidP="659E3A2A" w:rsidRDefault="0065272A" w14:paraId="7A0EB7A5" w14:textId="77777777">
      <w:pPr>
        <w:spacing w:after="0" w:line="240" w:lineRule="auto"/>
        <w:rPr>
          <w:rFonts w:ascii="Calibri" w:hAnsi="Calibri" w:eastAsia="Calibri" w:cs="Calibri" w:asciiTheme="minorAscii" w:hAnsiTheme="minorAscii" w:eastAsiaTheme="minorAscii" w:cstheme="minorAscii"/>
          <w:sz w:val="23"/>
          <w:szCs w:val="23"/>
        </w:rPr>
      </w:pPr>
    </w:p>
    <w:p w:rsidRPr="00DF2FCC" w:rsidR="0065272A" w:rsidP="659E3A2A" w:rsidRDefault="0065272A" w14:paraId="21A8366B" w14:textId="77777777">
      <w:pPr>
        <w:spacing w:after="0" w:line="240" w:lineRule="auto"/>
        <w:rPr>
          <w:rFonts w:ascii="Calibri" w:hAnsi="Calibri" w:eastAsia="Calibri" w:cs="Calibri" w:asciiTheme="minorAscii" w:hAnsiTheme="minorAscii" w:eastAsiaTheme="minorAscii" w:cstheme="minorAscii"/>
          <w:sz w:val="23"/>
          <w:szCs w:val="23"/>
        </w:rPr>
      </w:pPr>
      <w:r w:rsidRPr="659E3A2A" w:rsidR="0065272A">
        <w:rPr>
          <w:rFonts w:ascii="Calibri" w:hAnsi="Calibri" w:eastAsia="Calibri" w:cs="Calibri" w:asciiTheme="minorAscii" w:hAnsiTheme="minorAscii" w:eastAsiaTheme="minorAscii" w:cstheme="minorAscii"/>
          <w:sz w:val="23"/>
          <w:szCs w:val="23"/>
        </w:rPr>
        <w:t xml:space="preserve">The above job description was agreed by_____________________________________ </w:t>
      </w:r>
    </w:p>
    <w:p w:rsidRPr="00DF2FCC" w:rsidR="0065272A" w:rsidP="659E3A2A" w:rsidRDefault="0065272A" w14:paraId="4D3C7BEA" w14:textId="77777777">
      <w:pPr>
        <w:spacing w:after="0" w:line="240" w:lineRule="auto"/>
        <w:rPr>
          <w:rFonts w:ascii="Calibri" w:hAnsi="Calibri" w:eastAsia="Calibri" w:cs="Calibri" w:asciiTheme="minorAscii" w:hAnsiTheme="minorAscii" w:eastAsiaTheme="minorAscii" w:cstheme="minorAscii"/>
          <w:sz w:val="23"/>
          <w:szCs w:val="23"/>
        </w:rPr>
      </w:pPr>
    </w:p>
    <w:p w:rsidRPr="00DF2FCC" w:rsidR="0065272A" w:rsidP="659E3A2A" w:rsidRDefault="0065272A" w14:paraId="246AA011" w14:textId="77777777">
      <w:pPr>
        <w:spacing w:after="0" w:line="240" w:lineRule="auto"/>
        <w:rPr>
          <w:rFonts w:ascii="Calibri" w:hAnsi="Calibri" w:eastAsia="Calibri" w:cs="Calibri" w:asciiTheme="minorAscii" w:hAnsiTheme="minorAscii" w:eastAsiaTheme="minorAscii" w:cstheme="minorAscii"/>
          <w:sz w:val="23"/>
          <w:szCs w:val="23"/>
        </w:rPr>
      </w:pPr>
    </w:p>
    <w:p w:rsidRPr="00DF2FCC" w:rsidR="0065272A" w:rsidP="659E3A2A" w:rsidRDefault="0065272A" w14:paraId="298B80C6" w14:textId="77777777">
      <w:pPr>
        <w:spacing w:after="0" w:line="240" w:lineRule="auto"/>
        <w:rPr>
          <w:rFonts w:ascii="Calibri" w:hAnsi="Calibri" w:eastAsia="Calibri" w:cs="Calibri" w:asciiTheme="minorAscii" w:hAnsiTheme="minorAscii" w:eastAsiaTheme="minorAscii" w:cstheme="minorAscii"/>
          <w:b w:val="1"/>
          <w:bCs w:val="1"/>
          <w:sz w:val="23"/>
          <w:szCs w:val="23"/>
        </w:rPr>
      </w:pPr>
      <w:r w:rsidRPr="659E3A2A" w:rsidR="0065272A">
        <w:rPr>
          <w:rFonts w:ascii="Calibri" w:hAnsi="Calibri" w:eastAsia="Calibri" w:cs="Calibri" w:asciiTheme="minorAscii" w:hAnsiTheme="minorAscii" w:eastAsiaTheme="minorAscii" w:cstheme="minorAscii"/>
          <w:sz w:val="23"/>
          <w:szCs w:val="23"/>
        </w:rPr>
        <w:t>on __________________________</w:t>
      </w:r>
      <w:r w:rsidRPr="659E3A2A" w:rsidR="0065272A">
        <w:rPr>
          <w:rFonts w:ascii="Calibri" w:hAnsi="Calibri" w:eastAsia="Calibri" w:cs="Calibri" w:asciiTheme="minorAscii" w:hAnsiTheme="minorAscii" w:eastAsiaTheme="minorAscii" w:cstheme="minorAscii"/>
          <w:b w:val="1"/>
          <w:bCs w:val="1"/>
          <w:sz w:val="23"/>
          <w:szCs w:val="23"/>
        </w:rPr>
        <w:t xml:space="preserve">(date).  </w:t>
      </w:r>
    </w:p>
    <w:p w:rsidRPr="00DF2FCC" w:rsidR="0065272A" w:rsidP="659E3A2A" w:rsidRDefault="0065272A" w14:paraId="67D7E22D" w14:textId="77777777">
      <w:pPr>
        <w:spacing w:after="0" w:line="240" w:lineRule="auto"/>
        <w:rPr>
          <w:rFonts w:ascii="Calibri" w:hAnsi="Calibri" w:eastAsia="Calibri" w:cs="Calibri" w:asciiTheme="minorAscii" w:hAnsiTheme="minorAscii" w:eastAsiaTheme="minorAscii" w:cstheme="minorAscii"/>
          <w:b w:val="1"/>
          <w:bCs w:val="1"/>
          <w:sz w:val="23"/>
          <w:szCs w:val="23"/>
        </w:rPr>
      </w:pPr>
    </w:p>
    <w:p w:rsidRPr="00DF2FCC" w:rsidR="0065272A" w:rsidP="659E3A2A" w:rsidRDefault="0065272A" w14:paraId="600CC5AB" w14:textId="77777777">
      <w:pPr>
        <w:spacing w:after="0" w:line="240" w:lineRule="auto"/>
        <w:rPr>
          <w:rFonts w:ascii="Calibri" w:hAnsi="Calibri" w:eastAsia="Calibri" w:cs="Calibri" w:asciiTheme="minorAscii" w:hAnsiTheme="minorAscii" w:eastAsiaTheme="minorAscii" w:cstheme="minorAscii"/>
          <w:sz w:val="23"/>
          <w:szCs w:val="23"/>
        </w:rPr>
      </w:pPr>
      <w:r w:rsidRPr="659E3A2A" w:rsidR="0065272A">
        <w:rPr>
          <w:rFonts w:ascii="Calibri" w:hAnsi="Calibri" w:eastAsia="Calibri" w:cs="Calibri" w:asciiTheme="minorAscii" w:hAnsiTheme="minorAscii" w:eastAsiaTheme="minorAscii" w:cstheme="minorAscii"/>
          <w:sz w:val="23"/>
          <w:szCs w:val="23"/>
        </w:rPr>
        <w:t>It may be reviewed and/or amended at any time but before this happens you will be given appropriate opportunities to discuss any proposed amendments.  It will be reviewed as part of the performance management process.</w:t>
      </w:r>
    </w:p>
    <w:p w:rsidR="0065272A" w:rsidP="659E3A2A" w:rsidRDefault="0065272A" w14:paraId="65080B7C" w14:textId="77777777">
      <w:pPr>
        <w:rPr>
          <w:rFonts w:ascii="Calibri" w:hAnsi="Calibri" w:eastAsia="Calibri" w:cs="Calibri" w:asciiTheme="minorAscii" w:hAnsiTheme="minorAscii" w:eastAsiaTheme="minorAscii" w:cstheme="minorAscii"/>
          <w:sz w:val="23"/>
          <w:szCs w:val="23"/>
        </w:rPr>
      </w:pPr>
    </w:p>
    <w:p w:rsidRPr="00294286" w:rsidR="00294286" w:rsidP="659E3A2A" w:rsidRDefault="00294286" w14:paraId="00AD7023" w14:textId="77777777">
      <w:pPr>
        <w:pStyle w:val="Level1"/>
        <w:numPr>
          <w:numId w:val="0"/>
        </w:numPr>
        <w:tabs>
          <w:tab w:val="left" w:pos="720"/>
        </w:tabs>
        <w:ind w:left="567" w:hanging="567"/>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Generic Duties relevant to all members of staff</w:t>
      </w:r>
    </w:p>
    <w:p w:rsidRPr="00294286" w:rsidR="00294286" w:rsidP="659E3A2A" w:rsidRDefault="00294286" w14:paraId="18B3AB42" w14:textId="77777777">
      <w:pPr>
        <w:pStyle w:val="Level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The Trust</w:t>
      </w:r>
    </w:p>
    <w:p w:rsidRPr="00294286" w:rsidR="00294286" w:rsidP="659E3A2A" w:rsidRDefault="00294286" w14:paraId="3FBDD3D3"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The ethos of the Trust is included within the strapline “Transforming Life Chances”.  All staff are expected to be committed to this aim in everything they do.</w:t>
      </w:r>
    </w:p>
    <w:p w:rsidRPr="00294286" w:rsidR="00294286" w:rsidP="659E3A2A" w:rsidRDefault="00294286" w14:paraId="70742A9E"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 xml:space="preserve">It is expected that all staff work collaboratively as members of the Trust to share good practice, resources and ideas and realise the Trust’s visions and aims.  All staff should </w:t>
      </w:r>
      <w:proofErr w:type="gramStart"/>
      <w:r w:rsidRPr="659E3A2A" w:rsidR="00294286">
        <w:rPr>
          <w:rFonts w:ascii="Calibri" w:hAnsi="Calibri" w:eastAsia="Calibri" w:cs="Calibri" w:asciiTheme="minorAscii" w:hAnsiTheme="minorAscii" w:eastAsiaTheme="minorAscii" w:cstheme="minorAscii"/>
          <w:sz w:val="23"/>
          <w:szCs w:val="23"/>
        </w:rPr>
        <w:t>act with professional integrity at all times</w:t>
      </w:r>
      <w:proofErr w:type="gramEnd"/>
      <w:r w:rsidRPr="659E3A2A" w:rsidR="00294286">
        <w:rPr>
          <w:rFonts w:ascii="Calibri" w:hAnsi="Calibri" w:eastAsia="Calibri" w:cs="Calibri" w:asciiTheme="minorAscii" w:hAnsiTheme="minorAscii" w:eastAsiaTheme="minorAscii" w:cstheme="minorAscii"/>
          <w:sz w:val="23"/>
          <w:szCs w:val="23"/>
        </w:rPr>
        <w:t>, following the “Code of Conduct”.</w:t>
      </w:r>
    </w:p>
    <w:p w:rsidRPr="00294286" w:rsidR="00294286" w:rsidP="659E3A2A" w:rsidRDefault="00294286" w14:paraId="3393D334"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 xml:space="preserve">Your role will be based at New Horizons Children’s Academy. </w:t>
      </w:r>
      <w:proofErr w:type="gramStart"/>
      <w:r w:rsidRPr="659E3A2A" w:rsidR="00294286">
        <w:rPr>
          <w:rFonts w:ascii="Calibri" w:hAnsi="Calibri" w:eastAsia="Calibri" w:cs="Calibri" w:asciiTheme="minorAscii" w:hAnsiTheme="minorAscii" w:eastAsiaTheme="minorAscii" w:cstheme="minorAscii"/>
          <w:sz w:val="23"/>
          <w:szCs w:val="23"/>
        </w:rPr>
        <w:t>However</w:t>
      </w:r>
      <w:proofErr w:type="gramEnd"/>
      <w:r w:rsidRPr="659E3A2A" w:rsidR="00294286">
        <w:rPr>
          <w:rFonts w:ascii="Calibri" w:hAnsi="Calibri" w:eastAsia="Calibri" w:cs="Calibri" w:asciiTheme="minorAscii" w:hAnsiTheme="minorAscii" w:eastAsiaTheme="minorAscii" w:cstheme="minorAscii"/>
          <w:sz w:val="23"/>
          <w:szCs w:val="23"/>
        </w:rPr>
        <w:t xml:space="preserve"> you may be asked to work at any of the other academies within the Trust or partner schools and you should expect to travel between sites as required.</w:t>
      </w:r>
    </w:p>
    <w:p w:rsidRPr="00294286" w:rsidR="00294286" w:rsidP="659E3A2A" w:rsidRDefault="00294286" w14:paraId="491A49A2" w14:textId="77777777">
      <w:pPr>
        <w:pStyle w:val="Level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Teaching and Learning</w:t>
      </w:r>
    </w:p>
    <w:p w:rsidRPr="00294286" w:rsidR="00294286" w:rsidP="659E3A2A" w:rsidRDefault="00294286" w14:paraId="10879A3B"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This is our core business and therefore it is an absolute priority.  You are expected to support all teaching staff, irrespective of seniority, to ensure they concentrate on the core business.  This may mean undertaking tasks outside of your area of responsibility where required.</w:t>
      </w:r>
    </w:p>
    <w:p w:rsidRPr="00294286" w:rsidR="00294286" w:rsidP="659E3A2A" w:rsidRDefault="00294286" w14:paraId="3D347CC3" w14:textId="77777777">
      <w:pPr>
        <w:pStyle w:val="Level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ICT</w:t>
      </w:r>
    </w:p>
    <w:p w:rsidRPr="00294286" w:rsidR="00294286" w:rsidP="659E3A2A" w:rsidRDefault="00294286" w14:paraId="21A30894"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It is expected that all teaching and support staff follow the ICT Vision of the Trust.</w:t>
      </w:r>
    </w:p>
    <w:p w:rsidRPr="00294286" w:rsidR="00294286" w:rsidP="659E3A2A" w:rsidRDefault="00294286" w14:paraId="068CD10A"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All staff will be expected to utilise ICT and to improve communication and reduce paper use.  Security procedures must be followed when using ICT systems.</w:t>
      </w:r>
    </w:p>
    <w:p w:rsidRPr="00294286" w:rsidR="00294286" w:rsidP="659E3A2A" w:rsidRDefault="00294286" w14:paraId="633C13BE"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 xml:space="preserve">All staff are expected to follow (and ensure students follow) the procedures as laid out in the Trust’s Acceptable Use Policy.  Staff are also expected to ensure that they follow Trust policies </w:t>
      </w:r>
      <w:proofErr w:type="gramStart"/>
      <w:r w:rsidRPr="659E3A2A" w:rsidR="00294286">
        <w:rPr>
          <w:rFonts w:ascii="Calibri" w:hAnsi="Calibri" w:eastAsia="Calibri" w:cs="Calibri" w:asciiTheme="minorAscii" w:hAnsiTheme="minorAscii" w:eastAsiaTheme="minorAscii" w:cstheme="minorAscii"/>
          <w:sz w:val="23"/>
          <w:szCs w:val="23"/>
        </w:rPr>
        <w:t>with regard to</w:t>
      </w:r>
      <w:proofErr w:type="gramEnd"/>
      <w:r w:rsidRPr="659E3A2A" w:rsidR="00294286">
        <w:rPr>
          <w:rFonts w:ascii="Calibri" w:hAnsi="Calibri" w:eastAsia="Calibri" w:cs="Calibri" w:asciiTheme="minorAscii" w:hAnsiTheme="minorAscii" w:eastAsiaTheme="minorAscii" w:cstheme="minorAscii"/>
          <w:sz w:val="23"/>
          <w:szCs w:val="23"/>
        </w:rPr>
        <w:t xml:space="preserve"> professional conduct when using ICT systems or Trust ICT equipment.</w:t>
      </w:r>
    </w:p>
    <w:p w:rsidRPr="00294286" w:rsidR="00294286" w:rsidP="659E3A2A" w:rsidRDefault="00294286" w14:paraId="12CE5930" w14:textId="77777777">
      <w:pPr>
        <w:pStyle w:val="Level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Health and Safety</w:t>
      </w:r>
    </w:p>
    <w:p w:rsidRPr="00294286" w:rsidR="00294286" w:rsidP="659E3A2A" w:rsidRDefault="00294286" w14:paraId="11402EE7"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 xml:space="preserve">Employees are required to work in compliance with the Academy’s Health &amp; Safety Policies and under the Health and Safety </w:t>
      </w:r>
      <w:proofErr w:type="gramStart"/>
      <w:r w:rsidRPr="659E3A2A" w:rsidR="00294286">
        <w:rPr>
          <w:rFonts w:ascii="Calibri" w:hAnsi="Calibri" w:eastAsia="Calibri" w:cs="Calibri" w:asciiTheme="minorAscii" w:hAnsiTheme="minorAscii" w:eastAsiaTheme="minorAscii" w:cstheme="minorAscii"/>
          <w:sz w:val="23"/>
          <w:szCs w:val="23"/>
        </w:rPr>
        <w:t>At</w:t>
      </w:r>
      <w:proofErr w:type="gramEnd"/>
      <w:r w:rsidRPr="659E3A2A" w:rsidR="00294286">
        <w:rPr>
          <w:rFonts w:ascii="Calibri" w:hAnsi="Calibri" w:eastAsia="Calibri" w:cs="Calibri" w:asciiTheme="minorAscii" w:hAnsiTheme="minorAscii" w:eastAsiaTheme="minorAscii" w:cstheme="minorAscii"/>
          <w:sz w:val="23"/>
          <w:szCs w:val="23"/>
        </w:rPr>
        <w:t xml:space="preserve"> Work Act 1974 (as amended), ensuring the safety of all parties they </w:t>
      </w:r>
      <w:proofErr w:type="gramStart"/>
      <w:r w:rsidRPr="659E3A2A" w:rsidR="00294286">
        <w:rPr>
          <w:rFonts w:ascii="Calibri" w:hAnsi="Calibri" w:eastAsia="Calibri" w:cs="Calibri" w:asciiTheme="minorAscii" w:hAnsiTheme="minorAscii" w:eastAsiaTheme="minorAscii" w:cstheme="minorAscii"/>
          <w:sz w:val="23"/>
          <w:szCs w:val="23"/>
        </w:rPr>
        <w:t>come into contact with</w:t>
      </w:r>
      <w:proofErr w:type="gramEnd"/>
      <w:r w:rsidRPr="659E3A2A" w:rsidR="00294286">
        <w:rPr>
          <w:rFonts w:ascii="Calibri" w:hAnsi="Calibri" w:eastAsia="Calibri" w:cs="Calibri" w:asciiTheme="minorAscii" w:hAnsiTheme="minorAscii" w:eastAsiaTheme="minorAscii" w:cstheme="minorAscii"/>
          <w:sz w:val="23"/>
          <w:szCs w:val="23"/>
        </w:rPr>
        <w:t>, such as members of the public, in premises or sites controlled by the Trust.</w:t>
      </w:r>
    </w:p>
    <w:p w:rsidRPr="00294286" w:rsidR="00294286" w:rsidP="659E3A2A" w:rsidRDefault="00294286" w14:paraId="66540AB0" w14:textId="77777777">
      <w:pPr>
        <w:pStyle w:val="Body2"/>
        <w:rPr>
          <w:rFonts w:ascii="Calibri" w:hAnsi="Calibri" w:eastAsia="Calibri" w:cs="Calibri" w:asciiTheme="minorAscii" w:hAnsiTheme="minorAscii" w:eastAsiaTheme="minorAscii" w:cstheme="minorAscii"/>
          <w:sz w:val="23"/>
          <w:szCs w:val="23"/>
        </w:rPr>
      </w:pPr>
      <w:proofErr w:type="gramStart"/>
      <w:r w:rsidRPr="659E3A2A" w:rsidR="00294286">
        <w:rPr>
          <w:rFonts w:ascii="Calibri" w:hAnsi="Calibri" w:eastAsia="Calibri" w:cs="Calibri" w:asciiTheme="minorAscii" w:hAnsiTheme="minorAscii" w:eastAsiaTheme="minorAscii" w:cstheme="minorAscii"/>
          <w:sz w:val="23"/>
          <w:szCs w:val="23"/>
        </w:rPr>
        <w:t>In order to</w:t>
      </w:r>
      <w:proofErr w:type="gramEnd"/>
      <w:r w:rsidRPr="659E3A2A" w:rsidR="00294286">
        <w:rPr>
          <w:rFonts w:ascii="Calibri" w:hAnsi="Calibri" w:eastAsia="Calibri" w:cs="Calibri" w:asciiTheme="minorAscii" w:hAnsiTheme="minorAscii" w:eastAsiaTheme="minorAscii" w:cstheme="minorAscii"/>
          <w:sz w:val="23"/>
          <w:szCs w:val="23"/>
        </w:rPr>
        <w:t xml:space="preserve"> ensure compliance, procedures should be </w:t>
      </w:r>
      <w:proofErr w:type="gramStart"/>
      <w:r w:rsidRPr="659E3A2A" w:rsidR="00294286">
        <w:rPr>
          <w:rFonts w:ascii="Calibri" w:hAnsi="Calibri" w:eastAsia="Calibri" w:cs="Calibri" w:asciiTheme="minorAscii" w:hAnsiTheme="minorAscii" w:eastAsiaTheme="minorAscii" w:cstheme="minorAscii"/>
          <w:sz w:val="23"/>
          <w:szCs w:val="23"/>
        </w:rPr>
        <w:t>observed at all times</w:t>
      </w:r>
      <w:proofErr w:type="gramEnd"/>
      <w:r w:rsidRPr="659E3A2A" w:rsidR="00294286">
        <w:rPr>
          <w:rFonts w:ascii="Calibri" w:hAnsi="Calibri" w:eastAsia="Calibri" w:cs="Calibri" w:asciiTheme="minorAscii" w:hAnsiTheme="minorAscii" w:eastAsiaTheme="minorAscii" w:cstheme="minorAscii"/>
          <w:sz w:val="23"/>
          <w:szCs w:val="23"/>
        </w:rPr>
        <w:t xml:space="preserve"> under the provision of safe systems of work through safe and health environments, including information, training and supervision necessary to accomplish those goals.</w:t>
      </w:r>
    </w:p>
    <w:p w:rsidRPr="00294286" w:rsidR="00294286" w:rsidP="659E3A2A" w:rsidRDefault="00294286" w14:paraId="412AF9AC" w14:textId="77777777">
      <w:pPr>
        <w:pStyle w:val="Level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Safeguarding</w:t>
      </w:r>
    </w:p>
    <w:p w:rsidRPr="00294286" w:rsidR="00294286" w:rsidP="659E3A2A" w:rsidRDefault="00294286" w14:paraId="28B91F5E" w14:textId="77777777">
      <w:pPr>
        <w:pStyle w:val="Body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659E3A2A" w:rsidR="00294286">
        <w:rPr>
          <w:rFonts w:ascii="Calibri" w:hAnsi="Calibri" w:eastAsia="Calibri" w:cs="Calibri" w:asciiTheme="minorAscii" w:hAnsiTheme="minorAscii" w:eastAsiaTheme="minorAscii" w:cstheme="minorAscii"/>
          <w:b w:val="1"/>
          <w:bCs w:val="1"/>
          <w:sz w:val="23"/>
          <w:szCs w:val="23"/>
        </w:rPr>
        <w:t>must</w:t>
      </w:r>
      <w:r w:rsidRPr="659E3A2A" w:rsidR="00294286">
        <w:rPr>
          <w:rFonts w:ascii="Calibri" w:hAnsi="Calibri" w:eastAsia="Calibri" w:cs="Calibri" w:asciiTheme="minorAscii" w:hAnsiTheme="minorAscii" w:eastAsiaTheme="minorAscii" w:cstheme="minorAscii"/>
          <w:sz w:val="23"/>
          <w:szCs w:val="23"/>
        </w:rPr>
        <w:t xml:space="preserve"> be acted upon immediately by informing the Designated Child Protection Officer.</w:t>
      </w:r>
    </w:p>
    <w:p w:rsidRPr="00294286" w:rsidR="00294286" w:rsidP="659E3A2A" w:rsidRDefault="00294286" w14:paraId="60F5117E" w14:textId="77777777">
      <w:pPr>
        <w:pStyle w:val="Level2"/>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Data Protection</w:t>
      </w:r>
    </w:p>
    <w:p w:rsidRPr="00294286" w:rsidR="00294286" w:rsidP="659E3A2A" w:rsidRDefault="00294286" w14:paraId="34ACFF64" w14:textId="77777777">
      <w:pPr>
        <w:pStyle w:val="Level2"/>
        <w:numPr>
          <w:numId w:val="0"/>
        </w:numPr>
        <w:tabs>
          <w:tab w:val="left" w:pos="720"/>
        </w:tabs>
        <w:ind w:left="1247"/>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w:t>
      </w:r>
      <w:proofErr w:type="gramStart"/>
      <w:r w:rsidRPr="659E3A2A" w:rsidR="00294286">
        <w:rPr>
          <w:rFonts w:ascii="Calibri" w:hAnsi="Calibri" w:eastAsia="Calibri" w:cs="Calibri" w:asciiTheme="minorAscii" w:hAnsiTheme="minorAscii" w:eastAsiaTheme="minorAscii" w:cstheme="minorAscii"/>
          <w:sz w:val="23"/>
          <w:szCs w:val="23"/>
        </w:rPr>
        <w:t>breach</w:t>
      </w:r>
      <w:proofErr w:type="gramEnd"/>
      <w:r w:rsidRPr="659E3A2A" w:rsidR="00294286">
        <w:rPr>
          <w:rFonts w:ascii="Calibri" w:hAnsi="Calibri" w:eastAsia="Calibri" w:cs="Calibri" w:asciiTheme="minorAscii" w:hAnsiTheme="minorAscii" w:eastAsiaTheme="minorAscii" w:cstheme="minorAscii"/>
          <w:sz w:val="23"/>
          <w:szCs w:val="23"/>
        </w:rPr>
        <w:t xml:space="preserve"> they must inform the Trust Data Protection officer immediately.  </w:t>
      </w:r>
    </w:p>
    <w:p w:rsidRPr="00294286" w:rsidR="00294286" w:rsidP="659E3A2A" w:rsidRDefault="00294286" w14:paraId="6BCE7964" w14:textId="77777777">
      <w:pPr>
        <w:pStyle w:val="Body1"/>
        <w:rPr>
          <w:rFonts w:ascii="Calibri" w:hAnsi="Calibri" w:eastAsia="Calibri" w:cs="Calibri" w:asciiTheme="minorAscii" w:hAnsiTheme="minorAscii" w:eastAsiaTheme="minorAscii" w:cstheme="minorAscii"/>
          <w:sz w:val="23"/>
          <w:szCs w:val="23"/>
        </w:rPr>
      </w:pPr>
      <w:r w:rsidRPr="659E3A2A" w:rsidR="00294286">
        <w:rPr>
          <w:rFonts w:ascii="Calibri" w:hAnsi="Calibri" w:eastAsia="Calibri" w:cs="Calibri" w:asciiTheme="minorAscii" w:hAnsiTheme="minorAscii" w:eastAsiaTheme="minorAscii" w:cstheme="minorAscii"/>
          <w:sz w:val="23"/>
          <w:szCs w:val="23"/>
        </w:rPr>
        <w:t>This job description forms part of the contract of employment of the person appointed to the post.  The duties, responsibilities and accountabilities highlighted in this job description are indicative and may vary over time at the discretion of the Trust and the Executive Headteacher.  This job description will be reviewed annually and is an integral part of the Appraisal and line management process.</w:t>
      </w:r>
    </w:p>
    <w:p w:rsidRPr="00294286" w:rsidR="00294286" w:rsidP="659E3A2A" w:rsidRDefault="00294286" w14:paraId="6B13D7E7" w14:textId="77777777">
      <w:pPr>
        <w:rPr>
          <w:rFonts w:ascii="Calibri" w:hAnsi="Calibri" w:eastAsia="Calibri" w:cs="Calibri" w:asciiTheme="minorAscii" w:hAnsiTheme="minorAscii" w:eastAsiaTheme="minorAscii" w:cstheme="minorAscii"/>
          <w:sz w:val="23"/>
          <w:szCs w:val="23"/>
        </w:rPr>
      </w:pPr>
    </w:p>
    <w:sectPr w:rsidRPr="00294286" w:rsidR="0029428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0E6549"/>
    <w:multiLevelType w:val="hybridMultilevel"/>
    <w:tmpl w:val="B64C1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09571D"/>
    <w:multiLevelType w:val="hybridMultilevel"/>
    <w:tmpl w:val="7DB4DD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0A2229"/>
    <w:multiLevelType w:val="hybridMultilevel"/>
    <w:tmpl w:val="74A66D46"/>
    <w:lvl w:ilvl="0" w:tplc="3028C7F4">
      <w:start w:val="5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551D2"/>
    <w:multiLevelType w:val="hybridMultilevel"/>
    <w:tmpl w:val="60DAFB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847A4A"/>
    <w:multiLevelType w:val="hybridMultilevel"/>
    <w:tmpl w:val="7F4C1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7A44FB6"/>
    <w:multiLevelType w:val="hybridMultilevel"/>
    <w:tmpl w:val="A0D475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B90153"/>
    <w:multiLevelType w:val="hybridMultilevel"/>
    <w:tmpl w:val="F03A8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50B3F7E"/>
    <w:multiLevelType w:val="hybridMultilevel"/>
    <w:tmpl w:val="AD1C7F56"/>
    <w:lvl w:ilvl="0" w:tplc="06BE244A">
      <w:numFmt w:val="bullet"/>
      <w:lvlText w:val=""/>
      <w:lvlJc w:val="left"/>
      <w:pPr>
        <w:ind w:left="720" w:hanging="360"/>
      </w:pPr>
      <w:rPr>
        <w:rFonts w:hint="default" w:ascii="Trebuchet MS" w:hAnsi="Trebuchet MS" w:cs="Trebuchet MS"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62938C4"/>
    <w:multiLevelType w:val="hybridMultilevel"/>
    <w:tmpl w:val="DCBE1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0E731E"/>
    <w:multiLevelType w:val="hybridMultilevel"/>
    <w:tmpl w:val="4E520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B1D1232"/>
    <w:multiLevelType w:val="multilevel"/>
    <w:tmpl w:val="B5562B90"/>
    <w:lvl w:ilvl="0">
      <w:start w:val="1"/>
      <w:numFmt w:val="decimal"/>
      <w:pStyle w:val="Level1"/>
      <w:lvlText w:val="%1"/>
      <w:lvlJc w:val="left"/>
      <w:pPr>
        <w:tabs>
          <w:tab w:val="num" w:pos="567"/>
        </w:tabs>
        <w:ind w:left="567" w:hanging="567"/>
      </w:pPr>
      <w:rPr>
        <w:b/>
        <w:i w:val="0"/>
        <w:sz w:val="22"/>
      </w:rPr>
    </w:lvl>
    <w:lvl w:ilvl="1">
      <w:start w:val="1"/>
      <w:numFmt w:val="decimal"/>
      <w:pStyle w:val="Level2"/>
      <w:lvlText w:val="%1.%2"/>
      <w:lvlJc w:val="left"/>
      <w:pPr>
        <w:tabs>
          <w:tab w:val="num" w:pos="1247"/>
        </w:tabs>
        <w:ind w:left="1247"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num w:numId="17">
    <w:abstractNumId w:val="16"/>
  </w:num>
  <w:num w:numId="16">
    <w:abstractNumId w:val="15"/>
  </w:num>
  <w:num w:numId="15">
    <w:abstractNumId w:val="14"/>
  </w:num>
  <w:num w:numId="14">
    <w:abstractNumId w:val="13"/>
  </w:num>
  <w:num w:numId="13">
    <w:abstractNumId w:val="12"/>
  </w:num>
  <w:num w:numId="12">
    <w:abstractNumId w:val="11"/>
  </w:num>
  <w:num w:numId="1">
    <w:abstractNumId w:val="6"/>
  </w:num>
  <w:num w:numId="2">
    <w:abstractNumId w:val="9"/>
  </w:num>
  <w:num w:numId="3">
    <w:abstractNumId w:val="4"/>
  </w:num>
  <w:num w:numId="4">
    <w:abstractNumId w:val="0"/>
  </w:num>
  <w:num w:numId="5">
    <w:abstractNumId w:val="3"/>
  </w:num>
  <w:num w:numId="6">
    <w:abstractNumId w:val="5"/>
  </w:num>
  <w:num w:numId="7">
    <w:abstractNumId w:val="7"/>
  </w:num>
  <w:num w:numId="8">
    <w:abstractNumId w:val="2"/>
  </w:num>
  <w:num w:numId="9">
    <w:abstractNumId w:val="1"/>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56"/>
    <w:rsid w:val="0017359F"/>
    <w:rsid w:val="00247906"/>
    <w:rsid w:val="00294286"/>
    <w:rsid w:val="0036552D"/>
    <w:rsid w:val="004F37B7"/>
    <w:rsid w:val="005B779C"/>
    <w:rsid w:val="0065272A"/>
    <w:rsid w:val="00670956"/>
    <w:rsid w:val="00A135B5"/>
    <w:rsid w:val="00B72E85"/>
    <w:rsid w:val="00C55ED8"/>
    <w:rsid w:val="00CC0F04"/>
    <w:rsid w:val="00DA33AD"/>
    <w:rsid w:val="00DF2FCC"/>
    <w:rsid w:val="0CF24190"/>
    <w:rsid w:val="10D9DD46"/>
    <w:rsid w:val="16BAA925"/>
    <w:rsid w:val="1822A475"/>
    <w:rsid w:val="1A6E6FCA"/>
    <w:rsid w:val="24591A0F"/>
    <w:rsid w:val="24D15CB0"/>
    <w:rsid w:val="269BC7DF"/>
    <w:rsid w:val="29DC8626"/>
    <w:rsid w:val="3057E50C"/>
    <w:rsid w:val="311D9194"/>
    <w:rsid w:val="318305F3"/>
    <w:rsid w:val="32B961F5"/>
    <w:rsid w:val="339E1520"/>
    <w:rsid w:val="3539E581"/>
    <w:rsid w:val="3FF6CD6A"/>
    <w:rsid w:val="4820A297"/>
    <w:rsid w:val="4A6AD905"/>
    <w:rsid w:val="4EF601A5"/>
    <w:rsid w:val="581C095B"/>
    <w:rsid w:val="633BADB9"/>
    <w:rsid w:val="659E3A2A"/>
    <w:rsid w:val="69B0DAA7"/>
    <w:rsid w:val="6F3446BE"/>
    <w:rsid w:val="71DCC2E5"/>
    <w:rsid w:val="758049BB"/>
    <w:rsid w:val="759241AB"/>
    <w:rsid w:val="7A54C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E00D"/>
  <w15:chartTrackingRefBased/>
  <w15:docId w15:val="{C684F645-1FD4-4002-A0A2-7357195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70956"/>
    <w:pPr>
      <w:ind w:left="720"/>
      <w:contextualSpacing/>
    </w:pPr>
  </w:style>
  <w:style w:type="paragraph" w:styleId="Default" w:customStyle="1">
    <w:name w:val="Default"/>
    <w:rsid w:val="00DF2FCC"/>
    <w:pPr>
      <w:autoSpaceDE w:val="0"/>
      <w:autoSpaceDN w:val="0"/>
      <w:adjustRightInd w:val="0"/>
      <w:spacing w:after="0" w:line="240" w:lineRule="auto"/>
    </w:pPr>
    <w:rPr>
      <w:rFonts w:ascii="Trebuchet MS" w:hAnsi="Trebuchet MS" w:cs="Trebuchet MS"/>
      <w:color w:val="000000"/>
      <w:sz w:val="24"/>
      <w:szCs w:val="24"/>
    </w:rPr>
  </w:style>
  <w:style w:type="paragraph" w:styleId="Body1" w:customStyle="1">
    <w:name w:val="Body 1"/>
    <w:basedOn w:val="Normal"/>
    <w:rsid w:val="00294286"/>
    <w:pPr>
      <w:spacing w:after="140" w:line="288" w:lineRule="auto"/>
      <w:ind w:left="567"/>
      <w:jc w:val="both"/>
    </w:pPr>
    <w:rPr>
      <w:rFonts w:ascii="Arial" w:hAnsi="Arial" w:eastAsia="Times New Roman" w:cs="Times New Roman"/>
      <w:kern w:val="20"/>
      <w:sz w:val="20"/>
      <w:szCs w:val="24"/>
    </w:rPr>
  </w:style>
  <w:style w:type="paragraph" w:styleId="Body2" w:customStyle="1">
    <w:name w:val="Body 2"/>
    <w:basedOn w:val="Normal"/>
    <w:rsid w:val="00294286"/>
    <w:pPr>
      <w:spacing w:after="140" w:line="288" w:lineRule="auto"/>
      <w:ind w:left="1247"/>
      <w:jc w:val="both"/>
    </w:pPr>
    <w:rPr>
      <w:rFonts w:ascii="Arial" w:hAnsi="Arial" w:eastAsia="Times New Roman" w:cs="Times New Roman"/>
      <w:kern w:val="20"/>
      <w:sz w:val="20"/>
      <w:szCs w:val="24"/>
    </w:rPr>
  </w:style>
  <w:style w:type="paragraph" w:styleId="Level1" w:customStyle="1">
    <w:name w:val="Level 1"/>
    <w:basedOn w:val="Normal"/>
    <w:next w:val="Body1"/>
    <w:rsid w:val="00294286"/>
    <w:pPr>
      <w:keepNext/>
      <w:numPr>
        <w:numId w:val="11"/>
      </w:numPr>
      <w:spacing w:before="280" w:after="140" w:line="288" w:lineRule="auto"/>
      <w:jc w:val="both"/>
      <w:outlineLvl w:val="0"/>
    </w:pPr>
    <w:rPr>
      <w:rFonts w:ascii="Arial" w:hAnsi="Arial" w:eastAsia="Times New Roman" w:cs="Times New Roman"/>
      <w:b/>
      <w:bCs/>
      <w:kern w:val="20"/>
      <w:sz w:val="20"/>
      <w:szCs w:val="32"/>
    </w:rPr>
  </w:style>
  <w:style w:type="paragraph" w:styleId="Level2" w:customStyle="1">
    <w:name w:val="Level 2"/>
    <w:basedOn w:val="Normal"/>
    <w:rsid w:val="00294286"/>
    <w:pPr>
      <w:keepNext/>
      <w:numPr>
        <w:ilvl w:val="1"/>
        <w:numId w:val="11"/>
      </w:numPr>
      <w:spacing w:before="140" w:after="140" w:line="288" w:lineRule="auto"/>
      <w:jc w:val="both"/>
      <w:outlineLvl w:val="1"/>
    </w:pPr>
    <w:rPr>
      <w:rFonts w:ascii="Arial" w:hAnsi="Arial" w:eastAsia="Times New Roman" w:cs="Times New Roman"/>
      <w:b/>
      <w:kern w:val="20"/>
      <w:sz w:val="20"/>
      <w:szCs w:val="28"/>
    </w:rPr>
  </w:style>
  <w:style w:type="paragraph" w:styleId="Level3" w:customStyle="1">
    <w:name w:val="Level 3"/>
    <w:basedOn w:val="Normal"/>
    <w:rsid w:val="00294286"/>
    <w:pPr>
      <w:numPr>
        <w:ilvl w:val="2"/>
        <w:numId w:val="11"/>
      </w:numPr>
      <w:spacing w:after="140" w:line="288" w:lineRule="auto"/>
      <w:jc w:val="both"/>
      <w:outlineLvl w:val="2"/>
    </w:pPr>
    <w:rPr>
      <w:rFonts w:ascii="Arial" w:hAnsi="Arial" w:eastAsia="Times New Roman" w:cs="Times New Roman"/>
      <w:kern w:val="20"/>
      <w:sz w:val="20"/>
      <w:szCs w:val="28"/>
    </w:rPr>
  </w:style>
  <w:style w:type="paragraph" w:styleId="Level4" w:customStyle="1">
    <w:name w:val="Level 4"/>
    <w:basedOn w:val="Normal"/>
    <w:rsid w:val="00294286"/>
    <w:pPr>
      <w:numPr>
        <w:ilvl w:val="3"/>
        <w:numId w:val="11"/>
      </w:numPr>
      <w:spacing w:after="140" w:line="288" w:lineRule="auto"/>
      <w:jc w:val="both"/>
      <w:outlineLvl w:val="3"/>
    </w:pPr>
    <w:rPr>
      <w:rFonts w:ascii="Arial" w:hAnsi="Arial" w:eastAsia="Times New Roman" w:cs="Times New Roman"/>
      <w:kern w:val="20"/>
      <w:sz w:val="20"/>
      <w:szCs w:val="24"/>
    </w:rPr>
  </w:style>
  <w:style w:type="paragraph" w:styleId="Level5" w:customStyle="1">
    <w:name w:val="Level 5"/>
    <w:basedOn w:val="Normal"/>
    <w:rsid w:val="00294286"/>
    <w:pPr>
      <w:numPr>
        <w:ilvl w:val="4"/>
        <w:numId w:val="11"/>
      </w:numPr>
      <w:spacing w:after="140" w:line="288" w:lineRule="auto"/>
      <w:jc w:val="both"/>
      <w:outlineLvl w:val="4"/>
    </w:pPr>
    <w:rPr>
      <w:rFonts w:ascii="Arial" w:hAnsi="Arial" w:eastAsia="Times New Roman" w:cs="Times New Roman"/>
      <w:kern w:val="20"/>
      <w:sz w:val="20"/>
      <w:szCs w:val="24"/>
    </w:rPr>
  </w:style>
  <w:style w:type="paragraph" w:styleId="Level6" w:customStyle="1">
    <w:name w:val="Level 6"/>
    <w:basedOn w:val="Normal"/>
    <w:rsid w:val="00294286"/>
    <w:pPr>
      <w:numPr>
        <w:ilvl w:val="5"/>
        <w:numId w:val="11"/>
      </w:numPr>
      <w:spacing w:after="140" w:line="288" w:lineRule="auto"/>
      <w:jc w:val="both"/>
      <w:outlineLvl w:val="5"/>
    </w:pPr>
    <w:rPr>
      <w:rFonts w:ascii="Arial" w:hAnsi="Arial" w:eastAsia="Times New Roman" w:cs="Times New Roman"/>
      <w:kern w:val="20"/>
      <w:sz w:val="20"/>
      <w:szCs w:val="24"/>
    </w:rPr>
  </w:style>
  <w:style w:type="paragraph" w:styleId="Level7" w:customStyle="1">
    <w:name w:val="Level 7"/>
    <w:basedOn w:val="Normal"/>
    <w:rsid w:val="00294286"/>
    <w:pPr>
      <w:numPr>
        <w:ilvl w:val="6"/>
        <w:numId w:val="11"/>
      </w:numPr>
      <w:spacing w:after="140" w:line="288" w:lineRule="auto"/>
      <w:jc w:val="both"/>
      <w:outlineLvl w:val="6"/>
    </w:pPr>
    <w:rPr>
      <w:rFonts w:ascii="Arial" w:hAnsi="Arial" w:eastAsia="Times New Roman"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814EBB4E19E34D8B72973234E21AB8" ma:contentTypeVersion="13" ma:contentTypeDescription="Create a new document." ma:contentTypeScope="" ma:versionID="d68cf450edd73d173c0c648e12ec5b08">
  <xsd:schema xmlns:xsd="http://www.w3.org/2001/XMLSchema" xmlns:xs="http://www.w3.org/2001/XMLSchema" xmlns:p="http://schemas.microsoft.com/office/2006/metadata/properties" xmlns:ns3="165de1c7-a123-4d2c-941d-fa1bbd025da0" xmlns:ns4="280f8c00-89ec-4804-988b-f8eeb01426e7" targetNamespace="http://schemas.microsoft.com/office/2006/metadata/properties" ma:root="true" ma:fieldsID="dd663d218fb513536dde18e6780f615b" ns3:_="" ns4:_="">
    <xsd:import namespace="165de1c7-a123-4d2c-941d-fa1bbd025da0"/>
    <xsd:import namespace="280f8c00-89ec-4804-988b-f8eeb01426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de1c7-a123-4d2c-941d-fa1bbd025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f8c00-89ec-4804-988b-f8eeb01426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35819-838E-490A-A1B6-C7C96A77F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CF4A5-1C88-4181-B42E-98CEF3711713}">
  <ds:schemaRefs>
    <ds:schemaRef ds:uri="http://schemas.microsoft.com/sharepoint/v3/contenttype/forms"/>
  </ds:schemaRefs>
</ds:datastoreItem>
</file>

<file path=customXml/itemProps3.xml><?xml version="1.0" encoding="utf-8"?>
<ds:datastoreItem xmlns:ds="http://schemas.openxmlformats.org/officeDocument/2006/customXml" ds:itemID="{0913B258-24F2-4422-82B0-29D03D2F5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de1c7-a123-4d2c-941d-fa1bbd025da0"/>
    <ds:schemaRef ds:uri="280f8c00-89ec-4804-988b-f8eeb014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 Murphy</dc:creator>
  <keywords/>
  <dc:description/>
  <lastModifiedBy>Nickerson, Sonia</lastModifiedBy>
  <revision>6</revision>
  <dcterms:created xsi:type="dcterms:W3CDTF">2021-04-28T13:06:00.0000000Z</dcterms:created>
  <dcterms:modified xsi:type="dcterms:W3CDTF">2021-05-10T17:08:42.0520560Z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0x010100F6814EBB4E19E34D8B72973234E21AB8</vt:lpwstr>
  </property>
</Properties>
</file>